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6A" w:rsidRDefault="009B20F1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Construction</w:t>
      </w:r>
      <w:r>
        <w:rPr>
          <w:rFonts w:ascii="Georgia"/>
          <w:b/>
          <w:color w:val="006FBF"/>
          <w:spacing w:val="-4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Worker</w:t>
      </w:r>
      <w:r>
        <w:rPr>
          <w:rFonts w:ascii="Georgia"/>
          <w:b/>
          <w:color w:val="006FBF"/>
          <w:spacing w:val="-1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I</w:t>
      </w:r>
    </w:p>
    <w:p w:rsidR="0098786A" w:rsidRDefault="009B20F1">
      <w:pPr>
        <w:pStyle w:val="Title"/>
      </w:pPr>
      <w:r>
        <w:rPr>
          <w:spacing w:val="32"/>
          <w:w w:val="95"/>
        </w:rPr>
        <w:t>ROBERT</w:t>
      </w:r>
      <w:r>
        <w:rPr>
          <w:spacing w:val="176"/>
        </w:rPr>
        <w:t xml:space="preserve"> </w:t>
      </w:r>
      <w:r>
        <w:rPr>
          <w:spacing w:val="31"/>
          <w:w w:val="95"/>
        </w:rPr>
        <w:t>SMITH</w:t>
      </w:r>
    </w:p>
    <w:p w:rsidR="0098786A" w:rsidRDefault="009B20F1">
      <w:pPr>
        <w:pStyle w:val="BodyText"/>
        <w:spacing w:before="84"/>
        <w:ind w:right="169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98786A" w:rsidRDefault="009B20F1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r>
        <w:rPr>
          <w:w w:val="110"/>
        </w:rPr>
        <w:t>info@website</w:t>
      </w:r>
      <w:r>
        <w:rPr>
          <w:w w:val="110"/>
        </w:rPr>
        <w:t>.com</w:t>
      </w:r>
      <w:r>
        <w:rPr>
          <w:spacing w:val="-46"/>
          <w:w w:val="110"/>
        </w:rPr>
        <w:t xml:space="preserve"> </w:t>
      </w:r>
      <w:r>
        <w:rPr>
          <w:w w:val="115"/>
        </w:rPr>
        <w:t>Website:</w:t>
      </w:r>
      <w:hyperlink r:id="rId5" w:history="1">
        <w:r w:rsidRPr="001445AF">
          <w:rPr>
            <w:rStyle w:val="Hyperlink"/>
            <w:w w:val="115"/>
          </w:rPr>
          <w:t>www.Website.com</w:t>
        </w:r>
      </w:hyperlink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linkedin.com/username</w:t>
      </w:r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98786A" w:rsidRDefault="009B20F1">
      <w:pPr>
        <w:pStyle w:val="BodyText"/>
        <w:spacing w:before="1"/>
        <w:ind w:right="169"/>
        <w:jc w:val="right"/>
      </w:pPr>
      <w:r>
        <w:rPr>
          <w:w w:val="115"/>
        </w:rPr>
        <w:t>Alabama</w:t>
      </w:r>
    </w:p>
    <w:p w:rsidR="0098786A" w:rsidRDefault="0098786A">
      <w:pPr>
        <w:jc w:val="right"/>
        <w:sectPr w:rsidR="0098786A">
          <w:type w:val="continuous"/>
          <w:pgSz w:w="11900" w:h="16840"/>
          <w:pgMar w:top="580" w:right="880" w:bottom="0" w:left="880" w:header="720" w:footer="720" w:gutter="0"/>
          <w:cols w:num="2" w:space="720" w:equalWidth="0">
            <w:col w:w="4425" w:space="1885"/>
            <w:col w:w="3830"/>
          </w:cols>
        </w:sectPr>
      </w:pPr>
    </w:p>
    <w:p w:rsidR="0098786A" w:rsidRDefault="0098786A">
      <w:pPr>
        <w:pStyle w:val="BodyText"/>
      </w:pPr>
    </w:p>
    <w:p w:rsidR="0098786A" w:rsidRDefault="0098786A">
      <w:pPr>
        <w:pStyle w:val="BodyText"/>
      </w:pPr>
    </w:p>
    <w:p w:rsidR="0098786A" w:rsidRDefault="009B20F1">
      <w:pPr>
        <w:pStyle w:val="Heading1"/>
        <w:tabs>
          <w:tab w:val="left" w:pos="10035"/>
        </w:tabs>
        <w:spacing w:before="240"/>
      </w:pPr>
      <w:bookmarkStart w:id="0" w:name="Objective"/>
      <w:bookmarkEnd w:id="0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98786A" w:rsidRDefault="009B20F1">
      <w:pPr>
        <w:pStyle w:val="BodyText"/>
        <w:spacing w:before="223" w:line="247" w:lineRule="auto"/>
        <w:ind w:left="255" w:right="271"/>
      </w:pPr>
      <w:bookmarkStart w:id="1" w:name="Dependable_and_diligent._Thrives_in_a_fa"/>
      <w:bookmarkEnd w:id="1"/>
      <w:r>
        <w:rPr>
          <w:w w:val="115"/>
        </w:rPr>
        <w:t>Dependable</w:t>
      </w:r>
      <w:r>
        <w:rPr>
          <w:spacing w:val="-2"/>
          <w:w w:val="115"/>
        </w:rPr>
        <w:t xml:space="preserve"> </w:t>
      </w:r>
      <w:r>
        <w:rPr>
          <w:w w:val="115"/>
        </w:rPr>
        <w:t>and</w:t>
      </w:r>
      <w:r>
        <w:rPr>
          <w:spacing w:val="-2"/>
          <w:w w:val="115"/>
        </w:rPr>
        <w:t xml:space="preserve"> </w:t>
      </w:r>
      <w:r>
        <w:rPr>
          <w:w w:val="115"/>
        </w:rPr>
        <w:t>diligent.</w:t>
      </w:r>
      <w:r>
        <w:rPr>
          <w:spacing w:val="-2"/>
          <w:w w:val="115"/>
        </w:rPr>
        <w:t xml:space="preserve"> </w:t>
      </w:r>
      <w:r>
        <w:rPr>
          <w:w w:val="115"/>
        </w:rPr>
        <w:t>Thrives</w:t>
      </w:r>
      <w:r>
        <w:rPr>
          <w:spacing w:val="-2"/>
          <w:w w:val="115"/>
        </w:rPr>
        <w:t xml:space="preserve"> </w:t>
      </w:r>
      <w:r>
        <w:rPr>
          <w:w w:val="115"/>
        </w:rPr>
        <w:t>in</w:t>
      </w:r>
      <w:r>
        <w:rPr>
          <w:spacing w:val="-2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 xml:space="preserve"> </w:t>
      </w:r>
      <w:r>
        <w:rPr>
          <w:w w:val="115"/>
        </w:rPr>
        <w:t>fast</w:t>
      </w:r>
      <w:r>
        <w:rPr>
          <w:spacing w:val="-2"/>
          <w:w w:val="115"/>
        </w:rPr>
        <w:t xml:space="preserve"> </w:t>
      </w:r>
      <w:r>
        <w:rPr>
          <w:w w:val="115"/>
        </w:rPr>
        <w:t>past</w:t>
      </w:r>
      <w:r>
        <w:rPr>
          <w:spacing w:val="-2"/>
          <w:w w:val="115"/>
        </w:rPr>
        <w:t xml:space="preserve"> </w:t>
      </w:r>
      <w:r>
        <w:rPr>
          <w:w w:val="115"/>
        </w:rPr>
        <w:t>paced</w:t>
      </w:r>
      <w:r>
        <w:rPr>
          <w:spacing w:val="-2"/>
          <w:w w:val="115"/>
        </w:rPr>
        <w:t xml:space="preserve"> </w:t>
      </w:r>
      <w:r>
        <w:rPr>
          <w:w w:val="115"/>
        </w:rPr>
        <w:t>environment</w:t>
      </w:r>
      <w:r>
        <w:rPr>
          <w:spacing w:val="-2"/>
          <w:w w:val="115"/>
        </w:rPr>
        <w:t xml:space="preserve"> </w:t>
      </w:r>
      <w:r>
        <w:rPr>
          <w:w w:val="115"/>
        </w:rPr>
        <w:t>and</w:t>
      </w:r>
      <w:r>
        <w:rPr>
          <w:spacing w:val="-1"/>
          <w:w w:val="115"/>
        </w:rPr>
        <w:t xml:space="preserve"> </w:t>
      </w:r>
      <w:r>
        <w:rPr>
          <w:w w:val="115"/>
        </w:rPr>
        <w:t>works</w:t>
      </w:r>
      <w:r>
        <w:rPr>
          <w:spacing w:val="-2"/>
          <w:w w:val="115"/>
        </w:rPr>
        <w:t xml:space="preserve"> </w:t>
      </w:r>
      <w:r>
        <w:rPr>
          <w:w w:val="115"/>
        </w:rPr>
        <w:t>to</w:t>
      </w:r>
      <w:r>
        <w:rPr>
          <w:spacing w:val="-2"/>
          <w:w w:val="115"/>
        </w:rPr>
        <w:t xml:space="preserve"> </w:t>
      </w:r>
      <w:r>
        <w:rPr>
          <w:w w:val="115"/>
        </w:rPr>
        <w:t>complete</w:t>
      </w:r>
      <w:r>
        <w:rPr>
          <w:spacing w:val="-2"/>
          <w:w w:val="115"/>
        </w:rPr>
        <w:t xml:space="preserve"> </w:t>
      </w:r>
      <w:r>
        <w:rPr>
          <w:w w:val="115"/>
        </w:rPr>
        <w:t>projects</w:t>
      </w:r>
      <w:r>
        <w:rPr>
          <w:spacing w:val="-48"/>
          <w:w w:val="115"/>
        </w:rPr>
        <w:t xml:space="preserve"> </w:t>
      </w:r>
      <w:r>
        <w:rPr>
          <w:w w:val="115"/>
        </w:rPr>
        <w:t>efficiently</w:t>
      </w:r>
      <w:r>
        <w:rPr>
          <w:spacing w:val="3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in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timely</w:t>
      </w:r>
      <w:r>
        <w:rPr>
          <w:spacing w:val="4"/>
          <w:w w:val="115"/>
        </w:rPr>
        <w:t xml:space="preserve"> </w:t>
      </w:r>
      <w:r>
        <w:rPr>
          <w:w w:val="115"/>
        </w:rPr>
        <w:t>manner.</w:t>
      </w:r>
      <w:r>
        <w:rPr>
          <w:spacing w:val="4"/>
          <w:w w:val="115"/>
        </w:rPr>
        <w:t xml:space="preserve"> </w:t>
      </w:r>
      <w:r>
        <w:rPr>
          <w:w w:val="115"/>
        </w:rPr>
        <w:t>Very</w:t>
      </w:r>
      <w:r>
        <w:rPr>
          <w:spacing w:val="3"/>
          <w:w w:val="115"/>
        </w:rPr>
        <w:t xml:space="preserve"> </w:t>
      </w:r>
      <w:r>
        <w:rPr>
          <w:w w:val="115"/>
        </w:rPr>
        <w:t>motivated</w:t>
      </w:r>
      <w:r>
        <w:rPr>
          <w:spacing w:val="4"/>
          <w:w w:val="115"/>
        </w:rPr>
        <w:t xml:space="preserve"> </w:t>
      </w:r>
      <w:r>
        <w:rPr>
          <w:w w:val="115"/>
        </w:rPr>
        <w:t>when</w:t>
      </w:r>
      <w:r>
        <w:rPr>
          <w:spacing w:val="4"/>
          <w:w w:val="115"/>
        </w:rPr>
        <w:t xml:space="preserve"> </w:t>
      </w:r>
      <w:r>
        <w:rPr>
          <w:w w:val="115"/>
        </w:rPr>
        <w:t>given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task.</w:t>
      </w:r>
      <w:r>
        <w:rPr>
          <w:spacing w:val="4"/>
          <w:w w:val="115"/>
        </w:rPr>
        <w:t xml:space="preserve"> </w:t>
      </w:r>
      <w:r>
        <w:rPr>
          <w:w w:val="115"/>
        </w:rPr>
        <w:t>Able</w:t>
      </w:r>
      <w:r>
        <w:rPr>
          <w:spacing w:val="3"/>
          <w:w w:val="115"/>
        </w:rPr>
        <w:t xml:space="preserve"> </w:t>
      </w:r>
      <w:r>
        <w:rPr>
          <w:w w:val="115"/>
        </w:rPr>
        <w:t>to</w:t>
      </w:r>
      <w:r>
        <w:rPr>
          <w:spacing w:val="4"/>
          <w:w w:val="115"/>
        </w:rPr>
        <w:t xml:space="preserve"> </w:t>
      </w:r>
      <w:r>
        <w:rPr>
          <w:w w:val="115"/>
        </w:rPr>
        <w:t>secure</w:t>
      </w:r>
      <w:r>
        <w:rPr>
          <w:spacing w:val="4"/>
          <w:w w:val="115"/>
        </w:rPr>
        <w:t xml:space="preserve"> </w:t>
      </w:r>
      <w:r>
        <w:rPr>
          <w:w w:val="115"/>
        </w:rPr>
        <w:t>positive</w:t>
      </w:r>
      <w:r>
        <w:rPr>
          <w:spacing w:val="1"/>
          <w:w w:val="115"/>
        </w:rPr>
        <w:t xml:space="preserve"> </w:t>
      </w:r>
      <w:r>
        <w:rPr>
          <w:w w:val="115"/>
        </w:rPr>
        <w:t>relationships</w:t>
      </w:r>
      <w:r>
        <w:rPr>
          <w:spacing w:val="10"/>
          <w:w w:val="115"/>
        </w:rPr>
        <w:t xml:space="preserve"> </w:t>
      </w:r>
      <w:r>
        <w:rPr>
          <w:w w:val="115"/>
        </w:rPr>
        <w:t>with</w:t>
      </w:r>
      <w:r>
        <w:rPr>
          <w:spacing w:val="10"/>
          <w:w w:val="115"/>
        </w:rPr>
        <w:t xml:space="preserve"> </w:t>
      </w:r>
      <w:r>
        <w:rPr>
          <w:w w:val="115"/>
        </w:rPr>
        <w:t>co­workers</w:t>
      </w:r>
      <w:r>
        <w:rPr>
          <w:spacing w:val="10"/>
          <w:w w:val="115"/>
        </w:rPr>
        <w:t xml:space="preserve"> </w:t>
      </w:r>
      <w:r>
        <w:rPr>
          <w:w w:val="115"/>
        </w:rPr>
        <w:t>has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solid</w:t>
      </w:r>
      <w:r>
        <w:rPr>
          <w:spacing w:val="10"/>
          <w:w w:val="115"/>
        </w:rPr>
        <w:t xml:space="preserve"> </w:t>
      </w:r>
      <w:r>
        <w:rPr>
          <w:w w:val="115"/>
        </w:rPr>
        <w:t>history</w:t>
      </w:r>
      <w:r>
        <w:rPr>
          <w:spacing w:val="10"/>
          <w:w w:val="115"/>
        </w:rPr>
        <w:t xml:space="preserve"> </w:t>
      </w:r>
      <w:r>
        <w:rPr>
          <w:w w:val="115"/>
        </w:rPr>
        <w:t>of</w:t>
      </w:r>
      <w:r>
        <w:rPr>
          <w:spacing w:val="10"/>
          <w:w w:val="115"/>
        </w:rPr>
        <w:t xml:space="preserve"> </w:t>
      </w:r>
      <w:r>
        <w:rPr>
          <w:w w:val="115"/>
        </w:rPr>
        <w:t>achievement.</w:t>
      </w:r>
    </w:p>
    <w:p w:rsidR="0098786A" w:rsidRDefault="0098786A">
      <w:pPr>
        <w:pStyle w:val="BodyText"/>
        <w:spacing w:before="2"/>
        <w:rPr>
          <w:sz w:val="19"/>
        </w:rPr>
      </w:pPr>
    </w:p>
    <w:p w:rsidR="0098786A" w:rsidRDefault="009B20F1">
      <w:pPr>
        <w:pStyle w:val="Heading1"/>
        <w:tabs>
          <w:tab w:val="left" w:pos="10035"/>
        </w:tabs>
      </w:pPr>
      <w:bookmarkStart w:id="2" w:name="Skills"/>
      <w:bookmarkEnd w:id="2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98786A" w:rsidRDefault="009B20F1">
      <w:pPr>
        <w:pStyle w:val="BodyText"/>
        <w:spacing w:before="221"/>
        <w:ind w:left="274"/>
      </w:pPr>
      <w:bookmarkStart w:id="3" w:name="Construction,_Fork_Lift_,Pallet_Jack_And"/>
      <w:bookmarkEnd w:id="3"/>
      <w:r>
        <w:rPr>
          <w:w w:val="115"/>
        </w:rPr>
        <w:t>Construction,</w:t>
      </w:r>
      <w:r>
        <w:rPr>
          <w:spacing w:val="23"/>
          <w:w w:val="115"/>
        </w:rPr>
        <w:t xml:space="preserve"> </w:t>
      </w:r>
      <w:r>
        <w:rPr>
          <w:w w:val="115"/>
        </w:rPr>
        <w:t>Fork</w:t>
      </w:r>
      <w:r>
        <w:rPr>
          <w:spacing w:val="23"/>
          <w:w w:val="115"/>
        </w:rPr>
        <w:t xml:space="preserve"> </w:t>
      </w:r>
      <w:proofErr w:type="gramStart"/>
      <w:r>
        <w:rPr>
          <w:w w:val="115"/>
        </w:rPr>
        <w:t>Lift</w:t>
      </w:r>
      <w:r>
        <w:rPr>
          <w:spacing w:val="23"/>
          <w:w w:val="115"/>
        </w:rPr>
        <w:t xml:space="preserve"> </w:t>
      </w:r>
      <w:r>
        <w:rPr>
          <w:w w:val="115"/>
        </w:rPr>
        <w:t>,Pallet</w:t>
      </w:r>
      <w:proofErr w:type="gramEnd"/>
      <w:r>
        <w:rPr>
          <w:spacing w:val="23"/>
          <w:w w:val="115"/>
        </w:rPr>
        <w:t xml:space="preserve"> </w:t>
      </w:r>
      <w:r>
        <w:rPr>
          <w:w w:val="115"/>
        </w:rPr>
        <w:t>Jack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3"/>
          <w:w w:val="115"/>
        </w:rPr>
        <w:t xml:space="preserve"> </w:t>
      </w:r>
      <w:r>
        <w:rPr>
          <w:w w:val="115"/>
        </w:rPr>
        <w:t>Maintaining.</w:t>
      </w:r>
    </w:p>
    <w:p w:rsidR="0098786A" w:rsidRDefault="0098786A">
      <w:pPr>
        <w:pStyle w:val="BodyText"/>
        <w:rPr>
          <w:sz w:val="24"/>
        </w:rPr>
      </w:pPr>
    </w:p>
    <w:p w:rsidR="0098786A" w:rsidRDefault="0098786A">
      <w:pPr>
        <w:pStyle w:val="BodyText"/>
        <w:spacing w:before="10"/>
        <w:rPr>
          <w:sz w:val="19"/>
        </w:rPr>
      </w:pPr>
    </w:p>
    <w:p w:rsidR="0098786A" w:rsidRDefault="009B20F1">
      <w:pPr>
        <w:pStyle w:val="Heading1"/>
        <w:tabs>
          <w:tab w:val="left" w:pos="10035"/>
        </w:tabs>
      </w:pPr>
      <w:bookmarkStart w:id="4" w:name="Work_Experience"/>
      <w:bookmarkEnd w:id="4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98786A" w:rsidRDefault="009B20F1">
      <w:pPr>
        <w:pStyle w:val="Heading2"/>
        <w:spacing w:before="246"/>
      </w:pPr>
      <w:bookmarkStart w:id="5" w:name="Construction_Worker_I"/>
      <w:bookmarkEnd w:id="5"/>
      <w:r>
        <w:rPr>
          <w:color w:val="006FBF"/>
          <w:spacing w:val="-1"/>
        </w:rPr>
        <w:t>Construction</w:t>
      </w:r>
      <w:r>
        <w:rPr>
          <w:color w:val="006FBF"/>
          <w:spacing w:val="-9"/>
        </w:rPr>
        <w:t xml:space="preserve"> </w:t>
      </w:r>
      <w:r>
        <w:rPr>
          <w:color w:val="006FBF"/>
        </w:rPr>
        <w:t>Worker</w:t>
      </w:r>
      <w:r>
        <w:rPr>
          <w:color w:val="006FBF"/>
          <w:spacing w:val="-8"/>
        </w:rPr>
        <w:t xml:space="preserve"> </w:t>
      </w:r>
      <w:r>
        <w:rPr>
          <w:color w:val="006FBF"/>
        </w:rPr>
        <w:t>I</w:t>
      </w:r>
    </w:p>
    <w:p w:rsidR="0098786A" w:rsidRDefault="009B20F1">
      <w:pPr>
        <w:spacing w:before="81"/>
        <w:ind w:left="255"/>
        <w:rPr>
          <w:sz w:val="20"/>
        </w:rPr>
      </w:pPr>
      <w:bookmarkStart w:id="6" w:name="ABC_Corporation_-_January_2016_–_Present"/>
      <w:bookmarkEnd w:id="6"/>
      <w:r>
        <w:rPr>
          <w:rFonts w:ascii="Georgia" w:hAnsi="Georgia"/>
          <w:b/>
          <w:w w:val="105"/>
          <w:position w:val="1"/>
          <w:sz w:val="20"/>
        </w:rPr>
        <w:t>ABC</w:t>
      </w:r>
      <w:r>
        <w:rPr>
          <w:rFonts w:ascii="Georgia" w:hAnsi="Georgia"/>
          <w:b/>
          <w:spacing w:val="28"/>
          <w:w w:val="105"/>
          <w:position w:val="1"/>
          <w:sz w:val="20"/>
        </w:rPr>
        <w:t xml:space="preserve"> </w:t>
      </w:r>
      <w:r>
        <w:rPr>
          <w:rFonts w:ascii="Georgia" w:hAnsi="Georgia"/>
          <w:b/>
          <w:w w:val="105"/>
          <w:position w:val="1"/>
          <w:sz w:val="20"/>
        </w:rPr>
        <w:t>Corporation</w:t>
      </w:r>
      <w:r>
        <w:rPr>
          <w:rFonts w:ascii="Georgia" w:hAnsi="Georgia"/>
          <w:b/>
          <w:spacing w:val="39"/>
          <w:w w:val="105"/>
          <w:position w:val="1"/>
          <w:sz w:val="20"/>
        </w:rPr>
        <w:t xml:space="preserve"> </w:t>
      </w:r>
      <w:r>
        <w:rPr>
          <w:w w:val="105"/>
          <w:sz w:val="24"/>
        </w:rPr>
        <w:t>­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position w:val="1"/>
          <w:sz w:val="20"/>
        </w:rPr>
        <w:t>January</w:t>
      </w:r>
      <w:r>
        <w:rPr>
          <w:spacing w:val="29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2016</w:t>
      </w:r>
      <w:r>
        <w:rPr>
          <w:spacing w:val="30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–</w:t>
      </w:r>
      <w:r>
        <w:rPr>
          <w:spacing w:val="29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Present</w:t>
      </w:r>
    </w:p>
    <w:p w:rsidR="0098786A" w:rsidRDefault="009B20F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7" w:line="256" w:lineRule="auto"/>
        <w:ind w:left="681" w:right="193"/>
        <w:rPr>
          <w:sz w:val="20"/>
        </w:rPr>
      </w:pPr>
      <w:proofErr w:type="spellStart"/>
      <w:r>
        <w:rPr>
          <w:w w:val="115"/>
          <w:sz w:val="20"/>
        </w:rPr>
        <w:t>High­quality</w:t>
      </w:r>
      <w:proofErr w:type="spellEnd"/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craftsmanship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regarding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variety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construction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duties,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concreting,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excavations,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use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wide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range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building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machinery,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working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tight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deadlines.</w:t>
      </w:r>
    </w:p>
    <w:p w:rsidR="0098786A" w:rsidRDefault="009B20F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5"/>
          <w:sz w:val="20"/>
        </w:rPr>
        <w:t>Skilled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reading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site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plans,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instructions,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specifications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determine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work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activities.</w:t>
      </w:r>
    </w:p>
    <w:p w:rsidR="0098786A" w:rsidRDefault="009B20F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6" w:lineRule="auto"/>
        <w:ind w:left="681" w:right="945"/>
        <w:rPr>
          <w:sz w:val="20"/>
        </w:rPr>
      </w:pPr>
      <w:r>
        <w:rPr>
          <w:w w:val="115"/>
          <w:sz w:val="20"/>
        </w:rPr>
        <w:t>Managed 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ensured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OSHA safety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procedures,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regarding the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tending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of machinery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concrete,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grout,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cement,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sand,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plaster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stucco.</w:t>
      </w:r>
    </w:p>
    <w:p w:rsidR="0098786A" w:rsidRDefault="009B20F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953"/>
        <w:rPr>
          <w:sz w:val="20"/>
        </w:rPr>
      </w:pPr>
      <w:r>
        <w:rPr>
          <w:w w:val="115"/>
          <w:sz w:val="20"/>
        </w:rPr>
        <w:t>Experienced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use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spray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guns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applications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walls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ceilings.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Skilled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application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compounds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over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surfaces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provide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protection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coverage.</w:t>
      </w:r>
    </w:p>
    <w:p w:rsidR="0098786A" w:rsidRDefault="009B20F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501"/>
        <w:rPr>
          <w:sz w:val="20"/>
        </w:rPr>
      </w:pPr>
      <w:r>
        <w:rPr>
          <w:w w:val="115"/>
          <w:sz w:val="20"/>
        </w:rPr>
        <w:t>Attention to cleanliness, regarding site operations, tools, and machinery. helped move them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safely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shipping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receiving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department.</w:t>
      </w:r>
    </w:p>
    <w:p w:rsidR="0098786A" w:rsidRDefault="009B20F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905"/>
        <w:rPr>
          <w:sz w:val="20"/>
        </w:rPr>
      </w:pPr>
      <w:r>
        <w:rPr>
          <w:w w:val="115"/>
          <w:sz w:val="20"/>
        </w:rPr>
        <w:t>Perform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variety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tasks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involving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dexterous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use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hand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tools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such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jackhammer,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chipping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gu</w:t>
      </w:r>
      <w:r>
        <w:rPr>
          <w:w w:val="115"/>
          <w:sz w:val="20"/>
        </w:rPr>
        <w:t>n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saws.</w:t>
      </w:r>
    </w:p>
    <w:p w:rsidR="0098786A" w:rsidRDefault="009B20F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341"/>
        <w:rPr>
          <w:sz w:val="20"/>
        </w:rPr>
      </w:pPr>
      <w:r>
        <w:rPr>
          <w:w w:val="115"/>
          <w:sz w:val="20"/>
        </w:rPr>
        <w:t>Operated,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cleaned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maintained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painting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equipment,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including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brush,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rollers,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sprayers,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pumps.</w:t>
      </w:r>
    </w:p>
    <w:p w:rsidR="0098786A" w:rsidRDefault="0098786A">
      <w:pPr>
        <w:pStyle w:val="BodyText"/>
        <w:rPr>
          <w:sz w:val="24"/>
        </w:rPr>
      </w:pPr>
    </w:p>
    <w:p w:rsidR="0098786A" w:rsidRDefault="0098786A">
      <w:pPr>
        <w:pStyle w:val="BodyText"/>
        <w:spacing w:before="8"/>
        <w:rPr>
          <w:sz w:val="18"/>
        </w:rPr>
      </w:pPr>
    </w:p>
    <w:p w:rsidR="0098786A" w:rsidRDefault="009B20F1">
      <w:pPr>
        <w:pStyle w:val="Heading2"/>
      </w:pPr>
      <w:bookmarkStart w:id="7" w:name="Janitorial"/>
      <w:bookmarkEnd w:id="7"/>
      <w:r>
        <w:rPr>
          <w:color w:val="006FBF"/>
        </w:rPr>
        <w:t>Janitorial</w:t>
      </w:r>
    </w:p>
    <w:p w:rsidR="0098786A" w:rsidRDefault="009B20F1">
      <w:pPr>
        <w:spacing w:before="101"/>
        <w:ind w:left="255"/>
        <w:rPr>
          <w:sz w:val="20"/>
        </w:rPr>
      </w:pPr>
      <w:bookmarkStart w:id="8" w:name="ABC_Corporation_-_August_2015_–_January_"/>
      <w:bookmarkEnd w:id="8"/>
      <w:r>
        <w:rPr>
          <w:rFonts w:ascii="Georgia" w:hAnsi="Georgia"/>
          <w:b/>
          <w:w w:val="110"/>
          <w:sz w:val="20"/>
        </w:rPr>
        <w:t>ABC</w:t>
      </w:r>
      <w:r>
        <w:rPr>
          <w:rFonts w:ascii="Georgia" w:hAnsi="Georgia"/>
          <w:b/>
          <w:spacing w:val="2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Corporation</w:t>
      </w:r>
      <w:r>
        <w:rPr>
          <w:rFonts w:ascii="Georgia" w:hAnsi="Georgia"/>
          <w:b/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­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August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2015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–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January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2016</w:t>
      </w:r>
    </w:p>
    <w:p w:rsidR="0098786A" w:rsidRDefault="009B20F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6" w:lineRule="auto"/>
        <w:ind w:left="681" w:right="729"/>
        <w:rPr>
          <w:sz w:val="20"/>
        </w:rPr>
      </w:pPr>
      <w:r>
        <w:rPr>
          <w:w w:val="110"/>
          <w:sz w:val="20"/>
        </w:rPr>
        <w:t>Provided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wide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range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detailing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janitorial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services,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always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secure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deadlines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meeting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tight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goals.</w:t>
      </w:r>
    </w:p>
    <w:p w:rsidR="0098786A" w:rsidRDefault="009B20F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0"/>
          <w:sz w:val="20"/>
        </w:rPr>
        <w:t>Highly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skilled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full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range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sanitation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services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delivered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professionally.</w:t>
      </w:r>
    </w:p>
    <w:p w:rsidR="0098786A" w:rsidRDefault="009B20F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0"/>
          <w:sz w:val="20"/>
        </w:rPr>
        <w:t>Cut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rug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padding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specified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size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tacked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it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place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floor,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hammer.</w:t>
      </w:r>
    </w:p>
    <w:p w:rsidR="0098786A" w:rsidRDefault="009B20F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w w:val="115"/>
          <w:sz w:val="20"/>
        </w:rPr>
        <w:t>Smoothed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sanded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surfaces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remove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ridges,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tool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marks,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glue,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caulking.</w:t>
      </w:r>
    </w:p>
    <w:p w:rsidR="0098786A" w:rsidRDefault="009B20F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Laid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out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center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lines,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guidelines,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borderlines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foundation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chalk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line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dividers.</w:t>
      </w:r>
    </w:p>
    <w:p w:rsidR="0098786A" w:rsidRDefault="009B20F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w w:val="115"/>
          <w:sz w:val="20"/>
        </w:rPr>
        <w:t>Prepared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worksite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pavers,</w:t>
      </w:r>
      <w:r>
        <w:rPr>
          <w:spacing w:val="-3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ie</w:t>
      </w:r>
      <w:proofErr w:type="spellEnd"/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level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dirt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evenly,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add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gravel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sand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foundation.</w:t>
      </w:r>
    </w:p>
    <w:p w:rsidR="0098786A" w:rsidRDefault="009B20F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6" w:lineRule="auto"/>
        <w:ind w:left="681" w:right="825"/>
        <w:rPr>
          <w:sz w:val="20"/>
        </w:rPr>
      </w:pPr>
      <w:r>
        <w:rPr>
          <w:w w:val="115"/>
          <w:sz w:val="20"/>
        </w:rPr>
        <w:t>They also transport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materials to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 from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the construction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site 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repair 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demolish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structures.</w:t>
      </w:r>
    </w:p>
    <w:p w:rsidR="0098786A" w:rsidRDefault="0098786A">
      <w:pPr>
        <w:pStyle w:val="BodyText"/>
        <w:rPr>
          <w:sz w:val="24"/>
        </w:rPr>
      </w:pPr>
    </w:p>
    <w:p w:rsidR="0098786A" w:rsidRDefault="009B20F1">
      <w:pPr>
        <w:pStyle w:val="Heading1"/>
        <w:tabs>
          <w:tab w:val="left" w:pos="10035"/>
        </w:tabs>
        <w:spacing w:before="194"/>
      </w:pPr>
      <w:bookmarkStart w:id="9" w:name="Education"/>
      <w:bookmarkEnd w:id="9"/>
      <w:r>
        <w:rPr>
          <w:color w:val="001F5F"/>
          <w:shd w:val="clear" w:color="auto" w:fill="E4E9ED"/>
        </w:rPr>
        <w:t>Education</w:t>
      </w:r>
      <w:r>
        <w:rPr>
          <w:color w:val="001F5F"/>
          <w:shd w:val="clear" w:color="auto" w:fill="E4E9ED"/>
        </w:rPr>
        <w:tab/>
      </w:r>
    </w:p>
    <w:p w:rsidR="0098786A" w:rsidRDefault="009B20F1">
      <w:pPr>
        <w:pStyle w:val="BodyText"/>
        <w:spacing w:before="223" w:line="244" w:lineRule="auto"/>
        <w:ind w:left="681" w:right="1175"/>
      </w:pPr>
      <w:r>
        <w:rPr>
          <w:w w:val="115"/>
        </w:rPr>
        <w:t>High</w:t>
      </w:r>
      <w:r>
        <w:rPr>
          <w:spacing w:val="7"/>
          <w:w w:val="115"/>
        </w:rPr>
        <w:t xml:space="preserve"> </w:t>
      </w:r>
      <w:r>
        <w:rPr>
          <w:w w:val="115"/>
        </w:rPr>
        <w:t>School</w:t>
      </w:r>
      <w:r>
        <w:rPr>
          <w:spacing w:val="7"/>
          <w:w w:val="115"/>
        </w:rPr>
        <w:t xml:space="preserve"> </w:t>
      </w:r>
      <w:r>
        <w:rPr>
          <w:w w:val="115"/>
        </w:rPr>
        <w:t>Diploma</w:t>
      </w:r>
      <w:r>
        <w:rPr>
          <w:spacing w:val="7"/>
          <w:w w:val="115"/>
        </w:rPr>
        <w:t xml:space="preserve"> </w:t>
      </w:r>
      <w:r>
        <w:rPr>
          <w:w w:val="115"/>
        </w:rPr>
        <w:t>­</w:t>
      </w:r>
      <w:r>
        <w:rPr>
          <w:spacing w:val="7"/>
          <w:w w:val="115"/>
        </w:rPr>
        <w:t xml:space="preserve"> </w:t>
      </w:r>
      <w:r>
        <w:rPr>
          <w:w w:val="115"/>
        </w:rPr>
        <w:t>(George</w:t>
      </w:r>
      <w:r>
        <w:rPr>
          <w:spacing w:val="7"/>
          <w:w w:val="115"/>
        </w:rPr>
        <w:t xml:space="preserve"> </w:t>
      </w:r>
      <w:proofErr w:type="spellStart"/>
      <w:r>
        <w:rPr>
          <w:w w:val="115"/>
        </w:rPr>
        <w:t>Gervin</w:t>
      </w:r>
      <w:proofErr w:type="spellEnd"/>
      <w:r>
        <w:rPr>
          <w:spacing w:val="7"/>
          <w:w w:val="115"/>
        </w:rPr>
        <w:t xml:space="preserve"> </w:t>
      </w:r>
      <w:r>
        <w:rPr>
          <w:w w:val="115"/>
        </w:rPr>
        <w:t>High</w:t>
      </w:r>
      <w:r>
        <w:rPr>
          <w:spacing w:val="8"/>
          <w:w w:val="115"/>
        </w:rPr>
        <w:t xml:space="preserve"> </w:t>
      </w:r>
      <w:r>
        <w:rPr>
          <w:w w:val="115"/>
        </w:rPr>
        <w:t>School</w:t>
      </w:r>
      <w:r>
        <w:rPr>
          <w:spacing w:val="7"/>
          <w:w w:val="115"/>
        </w:rPr>
        <w:t xml:space="preserve"> </w:t>
      </w:r>
      <w:r>
        <w:rPr>
          <w:w w:val="115"/>
        </w:rPr>
        <w:t>­</w:t>
      </w:r>
      <w:r>
        <w:rPr>
          <w:spacing w:val="7"/>
          <w:w w:val="115"/>
        </w:rPr>
        <w:t xml:space="preserve"> </w:t>
      </w:r>
      <w:r>
        <w:rPr>
          <w:w w:val="115"/>
        </w:rPr>
        <w:t>San</w:t>
      </w:r>
      <w:r>
        <w:rPr>
          <w:spacing w:val="7"/>
          <w:w w:val="115"/>
        </w:rPr>
        <w:t xml:space="preserve"> </w:t>
      </w:r>
      <w:r>
        <w:rPr>
          <w:w w:val="115"/>
        </w:rPr>
        <w:t>Antonio,</w:t>
      </w:r>
      <w:r>
        <w:rPr>
          <w:spacing w:val="7"/>
          <w:w w:val="115"/>
        </w:rPr>
        <w:t xml:space="preserve"> </w:t>
      </w:r>
      <w:proofErr w:type="gramStart"/>
      <w:r>
        <w:rPr>
          <w:w w:val="115"/>
        </w:rPr>
        <w:t>TX)BS</w:t>
      </w:r>
      <w:proofErr w:type="gramEnd"/>
      <w:r>
        <w:rPr>
          <w:spacing w:val="7"/>
          <w:w w:val="115"/>
        </w:rPr>
        <w:t xml:space="preserve"> </w:t>
      </w:r>
      <w:r>
        <w:rPr>
          <w:w w:val="115"/>
        </w:rPr>
        <w:t>in</w:t>
      </w:r>
      <w:r>
        <w:rPr>
          <w:spacing w:val="8"/>
          <w:w w:val="115"/>
        </w:rPr>
        <w:t xml:space="preserve"> </w:t>
      </w:r>
      <w:r>
        <w:rPr>
          <w:w w:val="115"/>
        </w:rPr>
        <w:t>Biology</w:t>
      </w:r>
      <w:r>
        <w:rPr>
          <w:spacing w:val="7"/>
          <w:w w:val="115"/>
        </w:rPr>
        <w:t xml:space="preserve"> </w:t>
      </w:r>
      <w:r>
        <w:rPr>
          <w:w w:val="115"/>
        </w:rPr>
        <w:t>­</w:t>
      </w:r>
      <w:r>
        <w:rPr>
          <w:spacing w:val="-48"/>
          <w:w w:val="115"/>
        </w:rPr>
        <w:t xml:space="preserve"> </w:t>
      </w:r>
      <w:r>
        <w:rPr>
          <w:w w:val="115"/>
        </w:rPr>
        <w:t>September</w:t>
      </w:r>
      <w:r>
        <w:rPr>
          <w:spacing w:val="9"/>
          <w:w w:val="115"/>
        </w:rPr>
        <w:t xml:space="preserve"> </w:t>
      </w:r>
      <w:r>
        <w:rPr>
          <w:w w:val="115"/>
        </w:rPr>
        <w:t>2005(California</w:t>
      </w:r>
      <w:r>
        <w:rPr>
          <w:spacing w:val="10"/>
          <w:w w:val="115"/>
        </w:rPr>
        <w:t xml:space="preserve"> </w:t>
      </w:r>
      <w:r>
        <w:rPr>
          <w:w w:val="115"/>
        </w:rPr>
        <w:t>State</w:t>
      </w:r>
      <w:r>
        <w:rPr>
          <w:spacing w:val="9"/>
          <w:w w:val="115"/>
        </w:rPr>
        <w:t xml:space="preserve"> </w:t>
      </w:r>
      <w:r>
        <w:rPr>
          <w:w w:val="115"/>
        </w:rPr>
        <w:t>University</w:t>
      </w:r>
      <w:r>
        <w:rPr>
          <w:spacing w:val="10"/>
          <w:w w:val="115"/>
        </w:rPr>
        <w:t xml:space="preserve"> </w:t>
      </w:r>
      <w:r>
        <w:rPr>
          <w:w w:val="115"/>
        </w:rPr>
        <w:t>At</w:t>
      </w:r>
      <w:r>
        <w:rPr>
          <w:spacing w:val="9"/>
          <w:w w:val="115"/>
        </w:rPr>
        <w:t xml:space="preserve"> </w:t>
      </w:r>
      <w:r>
        <w:rPr>
          <w:w w:val="115"/>
        </w:rPr>
        <w:t>Long</w:t>
      </w:r>
      <w:r>
        <w:rPr>
          <w:spacing w:val="10"/>
          <w:w w:val="115"/>
        </w:rPr>
        <w:t xml:space="preserve"> </w:t>
      </w:r>
      <w:r>
        <w:rPr>
          <w:w w:val="115"/>
        </w:rPr>
        <w:t>Beach)</w:t>
      </w:r>
    </w:p>
    <w:p w:rsidR="0098786A" w:rsidRDefault="0098786A">
      <w:pPr>
        <w:pStyle w:val="BodyText"/>
        <w:rPr>
          <w:sz w:val="24"/>
        </w:rPr>
      </w:pPr>
    </w:p>
    <w:p w:rsidR="0098786A" w:rsidRDefault="0098786A">
      <w:pPr>
        <w:pStyle w:val="BodyText"/>
        <w:rPr>
          <w:sz w:val="24"/>
        </w:rPr>
      </w:pPr>
    </w:p>
    <w:p w:rsidR="0098786A" w:rsidRDefault="0098786A">
      <w:pPr>
        <w:pStyle w:val="BodyText"/>
        <w:rPr>
          <w:sz w:val="24"/>
        </w:rPr>
      </w:pPr>
    </w:p>
    <w:p w:rsidR="0098786A" w:rsidRDefault="0098786A">
      <w:pPr>
        <w:pStyle w:val="BodyText"/>
        <w:spacing w:before="3"/>
        <w:rPr>
          <w:sz w:val="21"/>
        </w:rPr>
      </w:pPr>
    </w:p>
    <w:p w:rsidR="0098786A" w:rsidRDefault="009B20F1">
      <w:pPr>
        <w:ind w:left="1932"/>
        <w:rPr>
          <w:rFonts w:ascii="Georgia" w:hAnsi="Georgia"/>
          <w:b/>
          <w:sz w:val="16"/>
        </w:rPr>
      </w:pPr>
      <w:r>
        <w:rPr>
          <w:rFonts w:ascii="Trebuchet MS" w:hAnsi="Trebuchet MS"/>
          <w:w w:val="105"/>
          <w:sz w:val="16"/>
        </w:rPr>
        <w:t>©</w:t>
      </w:r>
      <w:bookmarkStart w:id="10" w:name="_GoBack"/>
      <w:bookmarkEnd w:id="10"/>
      <w:r>
        <w:rPr>
          <w:rFonts w:ascii="Georgia" w:hAnsi="Georgia"/>
          <w:b/>
          <w:sz w:val="16"/>
        </w:rPr>
        <w:t xml:space="preserve"> </w:t>
      </w:r>
    </w:p>
    <w:sectPr w:rsidR="0098786A">
      <w:type w:val="continuous"/>
      <w:pgSz w:w="11900" w:h="16840"/>
      <w:pgMar w:top="580" w:right="8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01E03"/>
    <w:multiLevelType w:val="hybridMultilevel"/>
    <w:tmpl w:val="07AA80F0"/>
    <w:lvl w:ilvl="0" w:tplc="1D8A8314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F4502088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46BA9C7C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B5BA28AE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E7FA1ABA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D8D29F16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909C17B8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4D74B342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64EE7F94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786A"/>
    <w:rsid w:val="0098786A"/>
    <w:rsid w:val="009B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70F3"/>
  <w15:docId w15:val="{3C56CF69-04FC-487C-B0B5-85944345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B20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2022-11-23T10:01:00Z</dcterms:created>
  <dcterms:modified xsi:type="dcterms:W3CDTF">2022-11-25T06:33:00Z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2019-04-11T00:00:00Z</vt:filetime>
  </property>
</Properties>
</file>