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B6E" w:rsidRDefault="008A0811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Data</w:t>
      </w:r>
      <w:r>
        <w:rPr>
          <w:rFonts w:ascii="Georgia"/>
          <w:b/>
          <w:color w:val="006FBF"/>
          <w:spacing w:val="10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Entry</w:t>
      </w:r>
      <w:r>
        <w:rPr>
          <w:rFonts w:ascii="Georgia"/>
          <w:b/>
          <w:color w:val="006FBF"/>
          <w:spacing w:val="1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Operator</w:t>
      </w:r>
      <w:r>
        <w:rPr>
          <w:rFonts w:ascii="Georgia"/>
          <w:b/>
          <w:color w:val="006FBF"/>
          <w:spacing w:val="10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II</w:t>
      </w:r>
    </w:p>
    <w:p w:rsidR="00737B6E" w:rsidRDefault="008A0811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737B6E" w:rsidRDefault="008A0811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737B6E" w:rsidRDefault="008A0811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D65797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D65797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D65797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737B6E" w:rsidRDefault="008A0811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737B6E" w:rsidRDefault="00737B6E">
      <w:pPr>
        <w:jc w:val="right"/>
        <w:sectPr w:rsidR="00737B6E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737B6E" w:rsidRDefault="00737B6E">
      <w:pPr>
        <w:pStyle w:val="BodyText"/>
      </w:pPr>
    </w:p>
    <w:p w:rsidR="00737B6E" w:rsidRDefault="00737B6E">
      <w:pPr>
        <w:pStyle w:val="BodyText"/>
      </w:pPr>
    </w:p>
    <w:p w:rsidR="00737B6E" w:rsidRDefault="008A0811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737B6E" w:rsidRDefault="008A0811">
      <w:pPr>
        <w:pStyle w:val="BodyText"/>
        <w:spacing w:before="223" w:line="247" w:lineRule="auto"/>
        <w:ind w:left="255" w:right="141"/>
      </w:pPr>
      <w:bookmarkStart w:id="1" w:name="More_than_ten_years_clerical,_reception,"/>
      <w:bookmarkEnd w:id="1"/>
      <w:r>
        <w:rPr>
          <w:w w:val="115"/>
        </w:rPr>
        <w:t>More</w:t>
      </w:r>
      <w:r>
        <w:rPr>
          <w:spacing w:val="-7"/>
          <w:w w:val="115"/>
        </w:rPr>
        <w:t xml:space="preserve"> </w:t>
      </w:r>
      <w:r>
        <w:rPr>
          <w:w w:val="115"/>
        </w:rPr>
        <w:t>than</w:t>
      </w:r>
      <w:r>
        <w:rPr>
          <w:spacing w:val="-7"/>
          <w:w w:val="115"/>
        </w:rPr>
        <w:t xml:space="preserve"> </w:t>
      </w:r>
      <w:r>
        <w:rPr>
          <w:w w:val="115"/>
        </w:rPr>
        <w:t>ten</w:t>
      </w:r>
      <w:r>
        <w:rPr>
          <w:spacing w:val="-6"/>
          <w:w w:val="115"/>
        </w:rPr>
        <w:t xml:space="preserve"> </w:t>
      </w:r>
      <w:proofErr w:type="gramStart"/>
      <w:r>
        <w:rPr>
          <w:w w:val="115"/>
        </w:rPr>
        <w:t>years</w:t>
      </w:r>
      <w:proofErr w:type="gramEnd"/>
      <w:r>
        <w:rPr>
          <w:spacing w:val="-7"/>
          <w:w w:val="115"/>
        </w:rPr>
        <w:t xml:space="preserve"> </w:t>
      </w:r>
      <w:r>
        <w:rPr>
          <w:w w:val="115"/>
        </w:rPr>
        <w:t>clerical,</w:t>
      </w:r>
      <w:r>
        <w:rPr>
          <w:spacing w:val="-6"/>
          <w:w w:val="115"/>
        </w:rPr>
        <w:t xml:space="preserve"> </w:t>
      </w:r>
      <w:r>
        <w:rPr>
          <w:w w:val="115"/>
        </w:rPr>
        <w:t>reception,</w:t>
      </w:r>
      <w:r>
        <w:rPr>
          <w:spacing w:val="-7"/>
          <w:w w:val="115"/>
        </w:rPr>
        <w:t xml:space="preserve"> </w:t>
      </w:r>
      <w:r>
        <w:rPr>
          <w:w w:val="115"/>
        </w:rPr>
        <w:t>proven</w:t>
      </w:r>
      <w:r>
        <w:rPr>
          <w:spacing w:val="-6"/>
          <w:w w:val="115"/>
        </w:rPr>
        <w:t xml:space="preserve"> </w:t>
      </w:r>
      <w:r>
        <w:rPr>
          <w:w w:val="115"/>
        </w:rPr>
        <w:t>exceptional</w:t>
      </w:r>
      <w:r>
        <w:rPr>
          <w:spacing w:val="-7"/>
          <w:w w:val="115"/>
        </w:rPr>
        <w:t xml:space="preserve"> </w:t>
      </w:r>
      <w:r>
        <w:rPr>
          <w:w w:val="115"/>
        </w:rPr>
        <w:t>customer</w:t>
      </w:r>
      <w:r>
        <w:rPr>
          <w:spacing w:val="-6"/>
          <w:w w:val="115"/>
        </w:rPr>
        <w:t xml:space="preserve"> </w:t>
      </w:r>
      <w:r>
        <w:rPr>
          <w:w w:val="115"/>
        </w:rPr>
        <w:t>service</w:t>
      </w:r>
      <w:r>
        <w:rPr>
          <w:spacing w:val="-7"/>
          <w:w w:val="115"/>
        </w:rPr>
        <w:t xml:space="preserve"> </w:t>
      </w:r>
      <w:r>
        <w:rPr>
          <w:w w:val="115"/>
        </w:rPr>
        <w:t>experience,</w:t>
      </w:r>
      <w:r>
        <w:rPr>
          <w:spacing w:val="-6"/>
          <w:w w:val="115"/>
        </w:rPr>
        <w:t xml:space="preserve"> </w:t>
      </w:r>
      <w:r>
        <w:rPr>
          <w:w w:val="115"/>
        </w:rPr>
        <w:t>total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6"/>
          <w:w w:val="115"/>
        </w:rPr>
        <w:t xml:space="preserve"> </w:t>
      </w:r>
      <w:r>
        <w:rPr>
          <w:w w:val="115"/>
        </w:rPr>
        <w:t>five</w:t>
      </w:r>
      <w:r>
        <w:rPr>
          <w:spacing w:val="-48"/>
          <w:w w:val="115"/>
        </w:rPr>
        <w:t xml:space="preserve"> </w:t>
      </w:r>
      <w:r>
        <w:rPr>
          <w:w w:val="115"/>
        </w:rPr>
        <w:t>years</w:t>
      </w:r>
      <w:r>
        <w:rPr>
          <w:spacing w:val="4"/>
          <w:w w:val="115"/>
        </w:rPr>
        <w:t xml:space="preserve"> </w:t>
      </w:r>
      <w:r>
        <w:rPr>
          <w:w w:val="115"/>
        </w:rPr>
        <w:t>warehouse</w:t>
      </w:r>
      <w:r>
        <w:rPr>
          <w:spacing w:val="4"/>
          <w:w w:val="115"/>
        </w:rPr>
        <w:t xml:space="preserve"> </w:t>
      </w:r>
      <w:r>
        <w:rPr>
          <w:w w:val="115"/>
        </w:rPr>
        <w:t>experience,</w:t>
      </w:r>
      <w:r>
        <w:rPr>
          <w:spacing w:val="5"/>
          <w:w w:val="115"/>
        </w:rPr>
        <w:t xml:space="preserve"> </w:t>
      </w:r>
      <w:r>
        <w:rPr>
          <w:w w:val="115"/>
        </w:rPr>
        <w:t>mail</w:t>
      </w:r>
      <w:r>
        <w:rPr>
          <w:spacing w:val="4"/>
          <w:w w:val="115"/>
        </w:rPr>
        <w:t xml:space="preserve"> </w:t>
      </w:r>
      <w:r>
        <w:rPr>
          <w:w w:val="115"/>
        </w:rPr>
        <w:t>room</w:t>
      </w:r>
      <w:r>
        <w:rPr>
          <w:spacing w:val="5"/>
          <w:w w:val="115"/>
        </w:rPr>
        <w:t xml:space="preserve"> </w:t>
      </w:r>
      <w:r>
        <w:rPr>
          <w:w w:val="115"/>
        </w:rPr>
        <w:t>experience,</w:t>
      </w:r>
      <w:r>
        <w:rPr>
          <w:spacing w:val="4"/>
          <w:w w:val="115"/>
        </w:rPr>
        <w:t xml:space="preserve"> </w:t>
      </w:r>
      <w:r>
        <w:rPr>
          <w:w w:val="115"/>
        </w:rPr>
        <w:t>mail</w:t>
      </w:r>
      <w:r>
        <w:rPr>
          <w:spacing w:val="5"/>
          <w:w w:val="115"/>
        </w:rPr>
        <w:t xml:space="preserve"> </w:t>
      </w:r>
      <w:r>
        <w:rPr>
          <w:w w:val="115"/>
        </w:rPr>
        <w:t>sorter</w:t>
      </w:r>
      <w:r>
        <w:rPr>
          <w:spacing w:val="4"/>
          <w:w w:val="115"/>
        </w:rPr>
        <w:t xml:space="preserve"> </w:t>
      </w:r>
      <w:r>
        <w:rPr>
          <w:w w:val="115"/>
        </w:rPr>
        <w:t>at</w:t>
      </w:r>
      <w:r>
        <w:rPr>
          <w:spacing w:val="5"/>
          <w:w w:val="115"/>
        </w:rPr>
        <w:t xml:space="preserve"> </w:t>
      </w:r>
      <w:r>
        <w:rPr>
          <w:w w:val="115"/>
        </w:rPr>
        <w:t>UPS,</w:t>
      </w:r>
      <w:r>
        <w:rPr>
          <w:spacing w:val="4"/>
          <w:w w:val="115"/>
        </w:rPr>
        <w:t xml:space="preserve"> </w:t>
      </w:r>
      <w:r>
        <w:rPr>
          <w:w w:val="115"/>
        </w:rPr>
        <w:t>two</w:t>
      </w:r>
      <w:r>
        <w:rPr>
          <w:spacing w:val="5"/>
          <w:w w:val="115"/>
        </w:rPr>
        <w:t xml:space="preserve"> </w:t>
      </w:r>
      <w:r>
        <w:rPr>
          <w:w w:val="115"/>
        </w:rPr>
        <w:t>years</w:t>
      </w:r>
      <w:r>
        <w:rPr>
          <w:spacing w:val="4"/>
          <w:w w:val="115"/>
        </w:rPr>
        <w:t xml:space="preserve"> </w:t>
      </w:r>
      <w:r>
        <w:rPr>
          <w:w w:val="115"/>
        </w:rPr>
        <w:t>call</w:t>
      </w:r>
      <w:r>
        <w:rPr>
          <w:spacing w:val="5"/>
          <w:w w:val="115"/>
        </w:rPr>
        <w:t xml:space="preserve"> </w:t>
      </w:r>
      <w:r>
        <w:rPr>
          <w:w w:val="115"/>
        </w:rPr>
        <w:t>cen</w:t>
      </w:r>
      <w:r>
        <w:rPr>
          <w:w w:val="115"/>
        </w:rPr>
        <w:t>ter</w:t>
      </w:r>
      <w:r>
        <w:rPr>
          <w:spacing w:val="1"/>
          <w:w w:val="115"/>
        </w:rPr>
        <w:t xml:space="preserve"> </w:t>
      </w:r>
      <w:r>
        <w:rPr>
          <w:w w:val="115"/>
        </w:rPr>
        <w:t>experience,</w:t>
      </w:r>
      <w:r>
        <w:rPr>
          <w:spacing w:val="3"/>
          <w:w w:val="115"/>
        </w:rPr>
        <w:t xml:space="preserve"> </w:t>
      </w:r>
      <w:r>
        <w:rPr>
          <w:w w:val="115"/>
        </w:rPr>
        <w:t>demonstrates</w:t>
      </w:r>
      <w:r>
        <w:rPr>
          <w:spacing w:val="3"/>
          <w:w w:val="115"/>
        </w:rPr>
        <w:t xml:space="preserve"> </w:t>
      </w:r>
      <w:r>
        <w:rPr>
          <w:w w:val="115"/>
        </w:rPr>
        <w:t>excellent</w:t>
      </w:r>
      <w:r>
        <w:rPr>
          <w:spacing w:val="4"/>
          <w:w w:val="115"/>
        </w:rPr>
        <w:t xml:space="preserve"> </w:t>
      </w:r>
      <w:r>
        <w:rPr>
          <w:w w:val="115"/>
        </w:rPr>
        <w:t>attendance.</w:t>
      </w:r>
      <w:r>
        <w:rPr>
          <w:spacing w:val="3"/>
          <w:w w:val="115"/>
        </w:rPr>
        <w:t xml:space="preserve"> </w:t>
      </w:r>
      <w:r>
        <w:rPr>
          <w:w w:val="115"/>
        </w:rPr>
        <w:t>Excellent</w:t>
      </w:r>
      <w:r>
        <w:rPr>
          <w:spacing w:val="4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interpersonal</w:t>
      </w:r>
      <w:r>
        <w:rPr>
          <w:spacing w:val="4"/>
          <w:w w:val="115"/>
        </w:rPr>
        <w:t xml:space="preserve"> </w:t>
      </w:r>
      <w:r>
        <w:rPr>
          <w:w w:val="115"/>
        </w:rPr>
        <w:t>skills.</w:t>
      </w:r>
      <w:r>
        <w:rPr>
          <w:spacing w:val="1"/>
          <w:w w:val="115"/>
        </w:rPr>
        <w:t xml:space="preserve"> </w:t>
      </w:r>
      <w:r>
        <w:rPr>
          <w:w w:val="115"/>
        </w:rPr>
        <w:t>Advanced</w:t>
      </w:r>
      <w:r>
        <w:rPr>
          <w:spacing w:val="4"/>
          <w:w w:val="115"/>
        </w:rPr>
        <w:t xml:space="preserve"> </w:t>
      </w:r>
      <w:r>
        <w:rPr>
          <w:w w:val="115"/>
        </w:rPr>
        <w:t>knowledge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Microsoft</w:t>
      </w:r>
      <w:r>
        <w:rPr>
          <w:spacing w:val="4"/>
          <w:w w:val="115"/>
        </w:rPr>
        <w:t xml:space="preserve"> </w:t>
      </w:r>
      <w:r>
        <w:rPr>
          <w:w w:val="115"/>
        </w:rPr>
        <w:t>Word,</w:t>
      </w:r>
      <w:r>
        <w:rPr>
          <w:spacing w:val="5"/>
          <w:w w:val="115"/>
        </w:rPr>
        <w:t xml:space="preserve"> </w:t>
      </w:r>
      <w:r>
        <w:rPr>
          <w:w w:val="115"/>
        </w:rPr>
        <w:t>Excel,</w:t>
      </w:r>
      <w:r>
        <w:rPr>
          <w:spacing w:val="5"/>
          <w:w w:val="115"/>
        </w:rPr>
        <w:t xml:space="preserve"> </w:t>
      </w:r>
      <w:proofErr w:type="spellStart"/>
      <w:r>
        <w:rPr>
          <w:w w:val="115"/>
        </w:rPr>
        <w:t>Dentrix</w:t>
      </w:r>
      <w:proofErr w:type="spellEnd"/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QuickBooks.</w:t>
      </w:r>
      <w:r>
        <w:rPr>
          <w:spacing w:val="5"/>
          <w:w w:val="115"/>
        </w:rPr>
        <w:t xml:space="preserve"> </w:t>
      </w:r>
      <w:r>
        <w:rPr>
          <w:w w:val="115"/>
        </w:rPr>
        <w:t>Well</w:t>
      </w:r>
      <w:r>
        <w:rPr>
          <w:spacing w:val="5"/>
          <w:w w:val="115"/>
        </w:rPr>
        <w:t xml:space="preserve"> </w:t>
      </w:r>
      <w:r>
        <w:rPr>
          <w:w w:val="115"/>
        </w:rPr>
        <w:t>organized,</w:t>
      </w:r>
      <w:r>
        <w:rPr>
          <w:spacing w:val="4"/>
          <w:w w:val="115"/>
        </w:rPr>
        <w:t xml:space="preserve"> </w:t>
      </w:r>
      <w:r>
        <w:rPr>
          <w:w w:val="115"/>
        </w:rPr>
        <w:t>pays</w:t>
      </w:r>
      <w:r>
        <w:rPr>
          <w:spacing w:val="1"/>
          <w:w w:val="115"/>
        </w:rPr>
        <w:t xml:space="preserve"> </w:t>
      </w:r>
      <w:r>
        <w:rPr>
          <w:w w:val="115"/>
        </w:rPr>
        <w:t>attention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detail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ability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w w:val="115"/>
        </w:rPr>
        <w:t>follow</w:t>
      </w:r>
      <w:r>
        <w:rPr>
          <w:spacing w:val="9"/>
          <w:w w:val="115"/>
        </w:rPr>
        <w:t xml:space="preserve"> </w:t>
      </w:r>
      <w:r>
        <w:rPr>
          <w:w w:val="115"/>
        </w:rPr>
        <w:t>confidentiality,</w:t>
      </w:r>
      <w:r>
        <w:rPr>
          <w:spacing w:val="9"/>
          <w:w w:val="115"/>
        </w:rPr>
        <w:t xml:space="preserve"> </w:t>
      </w:r>
      <w:r>
        <w:rPr>
          <w:w w:val="115"/>
        </w:rPr>
        <w:t>HIPPA</w:t>
      </w:r>
      <w:r>
        <w:rPr>
          <w:spacing w:val="9"/>
          <w:w w:val="115"/>
        </w:rPr>
        <w:t xml:space="preserve"> </w:t>
      </w:r>
      <w:r>
        <w:rPr>
          <w:w w:val="115"/>
        </w:rPr>
        <w:t>guidelines.</w:t>
      </w:r>
    </w:p>
    <w:p w:rsidR="00737B6E" w:rsidRDefault="00737B6E">
      <w:pPr>
        <w:pStyle w:val="BodyText"/>
        <w:spacing w:before="1"/>
        <w:rPr>
          <w:sz w:val="19"/>
        </w:rPr>
      </w:pPr>
    </w:p>
    <w:p w:rsidR="00737B6E" w:rsidRDefault="008A0811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737B6E" w:rsidRDefault="008A0811">
      <w:pPr>
        <w:pStyle w:val="BodyText"/>
        <w:spacing w:before="220"/>
        <w:ind w:left="274"/>
      </w:pPr>
      <w:bookmarkStart w:id="3" w:name="Customer_Service,_Call_Center_Experience"/>
      <w:bookmarkEnd w:id="3"/>
      <w:r>
        <w:rPr>
          <w:w w:val="115"/>
        </w:rPr>
        <w:t>Customer</w:t>
      </w:r>
      <w:r>
        <w:rPr>
          <w:spacing w:val="14"/>
          <w:w w:val="115"/>
        </w:rPr>
        <w:t xml:space="preserve"> </w:t>
      </w:r>
      <w:r>
        <w:rPr>
          <w:w w:val="115"/>
        </w:rPr>
        <w:t>Service,</w:t>
      </w:r>
      <w:r>
        <w:rPr>
          <w:spacing w:val="15"/>
          <w:w w:val="115"/>
        </w:rPr>
        <w:t xml:space="preserve"> </w:t>
      </w:r>
      <w:r>
        <w:rPr>
          <w:w w:val="115"/>
        </w:rPr>
        <w:t>Call</w:t>
      </w:r>
      <w:r>
        <w:rPr>
          <w:spacing w:val="15"/>
          <w:w w:val="115"/>
        </w:rPr>
        <w:t xml:space="preserve"> </w:t>
      </w:r>
      <w:r>
        <w:rPr>
          <w:w w:val="115"/>
        </w:rPr>
        <w:t>Center</w:t>
      </w:r>
      <w:r>
        <w:rPr>
          <w:spacing w:val="14"/>
          <w:w w:val="115"/>
        </w:rPr>
        <w:t xml:space="preserve"> </w:t>
      </w:r>
      <w:r>
        <w:rPr>
          <w:w w:val="115"/>
        </w:rPr>
        <w:t>Experience,</w:t>
      </w:r>
      <w:r>
        <w:rPr>
          <w:spacing w:val="15"/>
          <w:w w:val="115"/>
        </w:rPr>
        <w:t xml:space="preserve"> </w:t>
      </w:r>
      <w:r>
        <w:rPr>
          <w:w w:val="115"/>
        </w:rPr>
        <w:t>Logistics.</w:t>
      </w:r>
    </w:p>
    <w:p w:rsidR="00737B6E" w:rsidRDefault="00737B6E">
      <w:pPr>
        <w:pStyle w:val="BodyText"/>
        <w:rPr>
          <w:sz w:val="24"/>
        </w:rPr>
      </w:pPr>
    </w:p>
    <w:p w:rsidR="00737B6E" w:rsidRDefault="00737B6E">
      <w:pPr>
        <w:pStyle w:val="BodyText"/>
        <w:spacing w:before="11"/>
        <w:rPr>
          <w:sz w:val="19"/>
        </w:rPr>
      </w:pPr>
    </w:p>
    <w:p w:rsidR="00737B6E" w:rsidRDefault="008A0811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737B6E" w:rsidRDefault="008A0811">
      <w:pPr>
        <w:pStyle w:val="Heading2"/>
        <w:spacing w:before="246"/>
      </w:pPr>
      <w:bookmarkStart w:id="5" w:name="Data_Entry_Operator_II"/>
      <w:bookmarkEnd w:id="5"/>
      <w:r>
        <w:rPr>
          <w:color w:val="006FBF"/>
        </w:rPr>
        <w:t>Data</w:t>
      </w:r>
      <w:r>
        <w:rPr>
          <w:color w:val="006FBF"/>
          <w:spacing w:val="4"/>
        </w:rPr>
        <w:t xml:space="preserve"> </w:t>
      </w:r>
      <w:r>
        <w:rPr>
          <w:color w:val="006FBF"/>
        </w:rPr>
        <w:t>Entry</w:t>
      </w:r>
      <w:r>
        <w:rPr>
          <w:color w:val="006FBF"/>
          <w:spacing w:val="4"/>
        </w:rPr>
        <w:t xml:space="preserve"> </w:t>
      </w:r>
      <w:r>
        <w:rPr>
          <w:color w:val="006FBF"/>
        </w:rPr>
        <w:t>Operator</w:t>
      </w:r>
      <w:r>
        <w:rPr>
          <w:color w:val="006FBF"/>
          <w:spacing w:val="4"/>
        </w:rPr>
        <w:t xml:space="preserve"> </w:t>
      </w:r>
      <w:r>
        <w:rPr>
          <w:color w:val="006FBF"/>
        </w:rPr>
        <w:t>II</w:t>
      </w:r>
    </w:p>
    <w:p w:rsidR="00737B6E" w:rsidRDefault="008A0811">
      <w:pPr>
        <w:spacing w:before="81"/>
        <w:ind w:left="255"/>
        <w:rPr>
          <w:sz w:val="20"/>
        </w:rPr>
      </w:pPr>
      <w:bookmarkStart w:id="6" w:name="ABC_Corporation_-_March_2013_–_June_2013"/>
      <w:bookmarkEnd w:id="6"/>
      <w:r>
        <w:rPr>
          <w:rFonts w:ascii="Georgia" w:hAnsi="Georgia"/>
          <w:b/>
          <w:w w:val="110"/>
          <w:position w:val="1"/>
          <w:sz w:val="20"/>
        </w:rPr>
        <w:t>ABC</w:t>
      </w:r>
      <w:r>
        <w:rPr>
          <w:rFonts w:ascii="Georgia" w:hAnsi="Georgia"/>
          <w:b/>
          <w:spacing w:val="-1"/>
          <w:w w:val="110"/>
          <w:position w:val="1"/>
          <w:sz w:val="20"/>
        </w:rPr>
        <w:t xml:space="preserve"> </w:t>
      </w:r>
      <w:r>
        <w:rPr>
          <w:rFonts w:ascii="Georgia" w:hAnsi="Georgia"/>
          <w:b/>
          <w:w w:val="110"/>
          <w:position w:val="1"/>
          <w:sz w:val="20"/>
        </w:rPr>
        <w:t>Corporation</w:t>
      </w:r>
      <w:r>
        <w:rPr>
          <w:rFonts w:ascii="Georgia" w:hAnsi="Georgia"/>
          <w:b/>
          <w:spacing w:val="7"/>
          <w:w w:val="110"/>
          <w:position w:val="1"/>
          <w:sz w:val="20"/>
        </w:rPr>
        <w:t xml:space="preserve"> </w:t>
      </w:r>
      <w:r>
        <w:rPr>
          <w:w w:val="110"/>
          <w:sz w:val="24"/>
        </w:rPr>
        <w:t>­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position w:val="1"/>
          <w:sz w:val="20"/>
        </w:rPr>
        <w:t>March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2013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–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June</w:t>
      </w:r>
      <w:r>
        <w:rPr>
          <w:spacing w:val="3"/>
          <w:w w:val="110"/>
          <w:position w:val="1"/>
          <w:sz w:val="20"/>
        </w:rPr>
        <w:t xml:space="preserve"> </w:t>
      </w:r>
      <w:r>
        <w:rPr>
          <w:w w:val="110"/>
          <w:position w:val="1"/>
          <w:sz w:val="20"/>
        </w:rPr>
        <w:t>2013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6" w:lineRule="auto"/>
        <w:ind w:left="681" w:right="417"/>
        <w:rPr>
          <w:sz w:val="20"/>
        </w:rPr>
      </w:pPr>
      <w:r>
        <w:rPr>
          <w:w w:val="115"/>
          <w:sz w:val="20"/>
        </w:rPr>
        <w:t>Entered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verified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alphanumeric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2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sources</w:t>
      </w:r>
      <w:proofErr w:type="gramEnd"/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paper­based</w:t>
      </w:r>
      <w:proofErr w:type="spellEnd"/>
      <w:r>
        <w:rPr>
          <w:w w:val="115"/>
          <w:sz w:val="20"/>
        </w:rPr>
        <w:t>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phone,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database.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Resolved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problems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procedures.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Coded,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searched,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extracted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interpreted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determine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input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procedure.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413"/>
        <w:rPr>
          <w:sz w:val="20"/>
        </w:rPr>
      </w:pPr>
      <w:r>
        <w:rPr>
          <w:w w:val="115"/>
          <w:sz w:val="20"/>
        </w:rPr>
        <w:t>Transcribed, entered &amp;amp; verified various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alphanumeric data onto an on­line</w:t>
      </w:r>
      <w:r>
        <w:rPr>
          <w:w w:val="115"/>
          <w:sz w:val="20"/>
        </w:rPr>
        <w:t>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batch mode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&amp;amp;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personal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computer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17"/>
        <w:rPr>
          <w:sz w:val="20"/>
        </w:rPr>
      </w:pPr>
      <w:r>
        <w:rPr>
          <w:w w:val="110"/>
          <w:sz w:val="20"/>
        </w:rPr>
        <w:t>Verification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endorsement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area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checks,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signature,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date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correct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amount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line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checks.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Verified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checks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matched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IRS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voucher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properly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tax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purposes.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393"/>
        <w:rPr>
          <w:sz w:val="20"/>
        </w:rPr>
      </w:pPr>
      <w:r>
        <w:rPr>
          <w:w w:val="110"/>
          <w:sz w:val="20"/>
        </w:rPr>
        <w:t>Maintained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files,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chronologies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activities,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some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moderately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complex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nature.</w:t>
      </w:r>
    </w:p>
    <w:p w:rsidR="00737B6E" w:rsidRDefault="00737B6E">
      <w:pPr>
        <w:pStyle w:val="BodyText"/>
        <w:rPr>
          <w:sz w:val="24"/>
        </w:rPr>
      </w:pPr>
    </w:p>
    <w:p w:rsidR="00737B6E" w:rsidRDefault="00737B6E">
      <w:pPr>
        <w:pStyle w:val="BodyText"/>
        <w:spacing w:before="4"/>
        <w:rPr>
          <w:sz w:val="22"/>
        </w:rPr>
      </w:pPr>
    </w:p>
    <w:p w:rsidR="00737B6E" w:rsidRDefault="008A0811">
      <w:pPr>
        <w:pStyle w:val="Heading2"/>
      </w:pPr>
      <w:bookmarkStart w:id="7" w:name="Data_Entry_Operator"/>
      <w:bookmarkEnd w:id="7"/>
      <w:r>
        <w:rPr>
          <w:color w:val="006FBF"/>
        </w:rPr>
        <w:t>Data</w:t>
      </w:r>
      <w:r>
        <w:rPr>
          <w:color w:val="006FBF"/>
          <w:spacing w:val="7"/>
        </w:rPr>
        <w:t xml:space="preserve"> </w:t>
      </w:r>
      <w:r>
        <w:rPr>
          <w:color w:val="006FBF"/>
        </w:rPr>
        <w:t>Entry</w:t>
      </w:r>
      <w:r>
        <w:rPr>
          <w:color w:val="006FBF"/>
          <w:spacing w:val="7"/>
        </w:rPr>
        <w:t xml:space="preserve"> </w:t>
      </w:r>
      <w:r>
        <w:rPr>
          <w:color w:val="006FBF"/>
        </w:rPr>
        <w:t>Operator</w:t>
      </w:r>
    </w:p>
    <w:p w:rsidR="00737B6E" w:rsidRDefault="008A0811">
      <w:pPr>
        <w:spacing w:before="101"/>
        <w:ind w:left="255"/>
        <w:rPr>
          <w:sz w:val="20"/>
        </w:rPr>
      </w:pPr>
      <w:bookmarkStart w:id="8" w:name="ABC_Corporation_-_2008_–_2013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2008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2013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 w:line="256" w:lineRule="auto"/>
        <w:ind w:left="681" w:right="505"/>
        <w:rPr>
          <w:sz w:val="20"/>
        </w:rPr>
      </w:pPr>
      <w:r>
        <w:rPr>
          <w:w w:val="115"/>
          <w:sz w:val="20"/>
        </w:rPr>
        <w:t>Advanced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Entry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Director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leadership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manage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3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multi­contract</w:t>
      </w:r>
      <w:proofErr w:type="spellEnd"/>
      <w:r>
        <w:rPr>
          <w:w w:val="115"/>
          <w:sz w:val="20"/>
        </w:rPr>
        <w:t>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multi­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location,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multi­million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dollar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department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over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200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employees.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17"/>
        <w:rPr>
          <w:sz w:val="20"/>
        </w:rPr>
      </w:pPr>
      <w:r>
        <w:rPr>
          <w:w w:val="115"/>
          <w:sz w:val="20"/>
        </w:rPr>
        <w:t>Include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interviewing,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training,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hiring,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firing,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writing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issuing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disciplinary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action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reports.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Running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payroll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bi­weekly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basis.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" w:line="256" w:lineRule="auto"/>
        <w:ind w:left="681" w:right="285"/>
        <w:rPr>
          <w:sz w:val="20"/>
        </w:rPr>
      </w:pPr>
      <w:r>
        <w:rPr>
          <w:w w:val="110"/>
          <w:sz w:val="20"/>
        </w:rPr>
        <w:t>Ensuring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received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getting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done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timely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efficient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manner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split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between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two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shifts.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Writing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training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when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contract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received.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0"/>
          <w:sz w:val="20"/>
        </w:rPr>
        <w:t>Billing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our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contracts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completed.</w:t>
      </w:r>
    </w:p>
    <w:p w:rsidR="00737B6E" w:rsidRDefault="008A08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Data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enter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our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we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receive,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check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accuracy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running</w:t>
      </w:r>
      <w:r>
        <w:rPr>
          <w:spacing w:val="8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edits..</w:t>
      </w:r>
      <w:proofErr w:type="gramEnd"/>
    </w:p>
    <w:p w:rsidR="00737B6E" w:rsidRDefault="00737B6E">
      <w:pPr>
        <w:pStyle w:val="BodyText"/>
        <w:rPr>
          <w:sz w:val="24"/>
        </w:rPr>
      </w:pPr>
    </w:p>
    <w:p w:rsidR="00737B6E" w:rsidRDefault="00737B6E">
      <w:pPr>
        <w:pStyle w:val="BodyText"/>
        <w:spacing w:before="10"/>
        <w:rPr>
          <w:sz w:val="18"/>
        </w:rPr>
      </w:pPr>
    </w:p>
    <w:p w:rsidR="00737B6E" w:rsidRDefault="008A0811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737B6E" w:rsidRDefault="008A0811">
      <w:pPr>
        <w:pStyle w:val="BodyText"/>
        <w:spacing w:before="221" w:line="247" w:lineRule="auto"/>
        <w:ind w:left="681" w:right="655"/>
      </w:pPr>
      <w:r>
        <w:rPr>
          <w:w w:val="115"/>
        </w:rPr>
        <w:t>Bachelor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8"/>
          <w:w w:val="115"/>
        </w:rPr>
        <w:t xml:space="preserve"> </w:t>
      </w:r>
      <w:r>
        <w:rPr>
          <w:w w:val="115"/>
        </w:rPr>
        <w:t>Science</w:t>
      </w:r>
      <w:r>
        <w:rPr>
          <w:spacing w:val="8"/>
          <w:w w:val="115"/>
        </w:rPr>
        <w:t xml:space="preserve"> </w:t>
      </w:r>
      <w:r>
        <w:rPr>
          <w:w w:val="115"/>
        </w:rPr>
        <w:t>in</w:t>
      </w:r>
      <w:r>
        <w:rPr>
          <w:spacing w:val="7"/>
          <w:w w:val="115"/>
        </w:rPr>
        <w:t xml:space="preserve"> </w:t>
      </w:r>
      <w:r>
        <w:rPr>
          <w:w w:val="115"/>
        </w:rPr>
        <w:t>Dental</w:t>
      </w:r>
      <w:r>
        <w:rPr>
          <w:spacing w:val="8"/>
          <w:w w:val="115"/>
        </w:rPr>
        <w:t xml:space="preserve"> </w:t>
      </w:r>
      <w:r>
        <w:rPr>
          <w:w w:val="115"/>
        </w:rPr>
        <w:t>Assisting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Public</w:t>
      </w:r>
      <w:r>
        <w:rPr>
          <w:spacing w:val="8"/>
          <w:w w:val="115"/>
        </w:rPr>
        <w:t xml:space="preserve"> </w:t>
      </w:r>
      <w:r>
        <w:rPr>
          <w:w w:val="115"/>
        </w:rPr>
        <w:t>Relations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2000(</w:t>
      </w:r>
      <w:proofErr w:type="spellStart"/>
      <w:r>
        <w:rPr>
          <w:w w:val="115"/>
        </w:rPr>
        <w:t>Bryman</w:t>
      </w:r>
      <w:proofErr w:type="spellEnd"/>
      <w:r>
        <w:rPr>
          <w:spacing w:val="8"/>
          <w:w w:val="115"/>
        </w:rPr>
        <w:t xml:space="preserve"> </w:t>
      </w:r>
      <w:r>
        <w:rPr>
          <w:w w:val="115"/>
        </w:rPr>
        <w:t>College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7"/>
          <w:w w:val="115"/>
        </w:rPr>
        <w:t xml:space="preserve"> </w:t>
      </w:r>
      <w:r>
        <w:rPr>
          <w:w w:val="115"/>
        </w:rPr>
        <w:t>San</w:t>
      </w:r>
      <w:r>
        <w:rPr>
          <w:spacing w:val="-47"/>
          <w:w w:val="115"/>
        </w:rPr>
        <w:t xml:space="preserve"> </w:t>
      </w:r>
      <w:r>
        <w:rPr>
          <w:w w:val="115"/>
        </w:rPr>
        <w:t>Francisco,</w:t>
      </w:r>
      <w:r>
        <w:rPr>
          <w:spacing w:val="12"/>
          <w:w w:val="115"/>
        </w:rPr>
        <w:t xml:space="preserve"> </w:t>
      </w:r>
      <w:r>
        <w:rPr>
          <w:w w:val="115"/>
        </w:rPr>
        <w:t>CA)</w:t>
      </w:r>
    </w:p>
    <w:p w:rsidR="00737B6E" w:rsidRDefault="00737B6E">
      <w:pPr>
        <w:pStyle w:val="BodyText"/>
        <w:rPr>
          <w:sz w:val="24"/>
        </w:rPr>
      </w:pPr>
    </w:p>
    <w:p w:rsidR="00737B6E" w:rsidRDefault="00737B6E">
      <w:pPr>
        <w:pStyle w:val="BodyText"/>
        <w:rPr>
          <w:sz w:val="24"/>
        </w:rPr>
      </w:pPr>
    </w:p>
    <w:p w:rsidR="00737B6E" w:rsidRDefault="00737B6E">
      <w:pPr>
        <w:pStyle w:val="BodyText"/>
        <w:spacing w:before="4"/>
        <w:rPr>
          <w:sz w:val="24"/>
        </w:rPr>
      </w:pPr>
    </w:p>
    <w:p w:rsidR="00737B6E" w:rsidRDefault="00737B6E">
      <w:pPr>
        <w:spacing w:before="1"/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737B6E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6B1A"/>
    <w:multiLevelType w:val="hybridMultilevel"/>
    <w:tmpl w:val="22D82F24"/>
    <w:lvl w:ilvl="0" w:tplc="F828DA5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604CAE2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E8140978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C1C0844E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18782372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4864AF78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1CBE052E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FB1E4C62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E4A65056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B6E"/>
    <w:rsid w:val="00737B6E"/>
    <w:rsid w:val="008A0811"/>
    <w:rsid w:val="00D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3715"/>
  <w15:docId w15:val="{DF9194B9-C6DF-443C-8F5D-FEF0DE0D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2022-11-23T10:04:00Z</dcterms:created>
  <dcterms:modified xsi:type="dcterms:W3CDTF">2022-11-24T09:47:00Z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