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25" w:rsidRDefault="00447E25">
      <w:pPr>
        <w:pStyle w:val="BodyText"/>
        <w:spacing w:before="7"/>
        <w:rPr>
          <w:rFonts w:ascii="Times New Roman"/>
          <w:sz w:val="19"/>
        </w:rPr>
      </w:pPr>
    </w:p>
    <w:p w:rsidR="00447E25" w:rsidRDefault="00263D8A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447E25" w:rsidRDefault="00263D8A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</w:t>
      </w:r>
      <w:r w:rsidR="002C4FEC">
        <w:rPr>
          <w:sz w:val="20"/>
        </w:rPr>
        <w:t>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 w:rsidR="002C4FEC">
        <w:rPr>
          <w:sz w:val="20"/>
        </w:rPr>
        <w:t>Website</w:t>
      </w:r>
      <w:r>
        <w:rPr>
          <w:sz w:val="20"/>
        </w:rPr>
        <w:t>.com</w:t>
      </w:r>
    </w:p>
    <w:p w:rsidR="00447E25" w:rsidRDefault="00447E25">
      <w:pPr>
        <w:pStyle w:val="BodyText"/>
        <w:spacing w:before="6"/>
        <w:rPr>
          <w:sz w:val="10"/>
        </w:rPr>
      </w:pPr>
    </w:p>
    <w:p w:rsidR="00447E25" w:rsidRDefault="00263D8A">
      <w:pPr>
        <w:pStyle w:val="BodyText"/>
        <w:spacing w:before="107" w:line="264" w:lineRule="auto"/>
        <w:ind w:left="114" w:right="216"/>
      </w:pPr>
      <w:r>
        <w:t>Over ten (10) years of experience as a document controller/ Sr. document controller. Used skills</w:t>
      </w:r>
      <w:r>
        <w:rPr>
          <w:spacing w:val="-5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knowledge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contribute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success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4"/>
        </w:rPr>
        <w:t xml:space="preserve"> </w:t>
      </w:r>
      <w:r>
        <w:t>major</w:t>
      </w:r>
      <w:r>
        <w:rPr>
          <w:spacing w:val="3"/>
        </w:rPr>
        <w:t xml:space="preserve"> </w:t>
      </w:r>
      <w:r>
        <w:t>projects.</w:t>
      </w:r>
    </w:p>
    <w:p w:rsidR="00447E25" w:rsidRDefault="00263D8A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447E25" w:rsidRDefault="00263D8A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447E25" w:rsidRDefault="00447E25">
      <w:pPr>
        <w:pStyle w:val="BodyText"/>
        <w:rPr>
          <w:sz w:val="20"/>
        </w:rPr>
      </w:pPr>
    </w:p>
    <w:p w:rsidR="00447E25" w:rsidRDefault="00263D8A">
      <w:pPr>
        <w:pStyle w:val="BodyText"/>
        <w:spacing w:before="108" w:line="264" w:lineRule="auto"/>
        <w:ind w:left="114" w:right="216"/>
      </w:pPr>
      <w:r>
        <w:t xml:space="preserve">Duplicate Detective, Folder Sizes, </w:t>
      </w:r>
      <w:proofErr w:type="spellStart"/>
      <w:r>
        <w:t>NetInfo</w:t>
      </w:r>
      <w:proofErr w:type="spellEnd"/>
      <w:r>
        <w:t xml:space="preserve">, SAP, </w:t>
      </w:r>
      <w:proofErr w:type="spellStart"/>
      <w:r>
        <w:t>Coreworx</w:t>
      </w:r>
      <w:proofErr w:type="spellEnd"/>
      <w:r>
        <w:t>, Microsoft Office, Microsoft Office 365,</w:t>
      </w:r>
      <w:r>
        <w:rPr>
          <w:spacing w:val="-56"/>
        </w:rPr>
        <w:t xml:space="preserve"> </w:t>
      </w:r>
      <w:r>
        <w:t>Print</w:t>
      </w:r>
      <w:r>
        <w:rPr>
          <w:spacing w:val="3"/>
        </w:rPr>
        <w:t xml:space="preserve"> </w:t>
      </w:r>
      <w:r>
        <w:t>Folder</w:t>
      </w:r>
      <w:r>
        <w:rPr>
          <w:spacing w:val="3"/>
        </w:rPr>
        <w:t xml:space="preserve"> </w:t>
      </w:r>
      <w:r>
        <w:t>Pro.</w:t>
      </w:r>
    </w:p>
    <w:p w:rsidR="00447E25" w:rsidRDefault="00263D8A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447E25" w:rsidRDefault="00263D8A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447E25" w:rsidRDefault="00447E25">
      <w:pPr>
        <w:pStyle w:val="BodyText"/>
        <w:spacing w:before="6"/>
        <w:rPr>
          <w:sz w:val="16"/>
        </w:rPr>
      </w:pPr>
    </w:p>
    <w:p w:rsidR="00447E25" w:rsidRDefault="00263D8A">
      <w:pPr>
        <w:pStyle w:val="Heading1"/>
        <w:spacing w:before="110"/>
        <w:ind w:left="114"/>
      </w:pPr>
      <w:r>
        <w:rPr>
          <w:color w:val="006FBF"/>
        </w:rPr>
        <w:t>Document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Controller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III</w:t>
      </w:r>
    </w:p>
    <w:p w:rsidR="00447E25" w:rsidRDefault="00263D8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June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2004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2008</w:t>
      </w:r>
    </w:p>
    <w:p w:rsidR="00447E25" w:rsidRDefault="00447E25">
      <w:pPr>
        <w:pStyle w:val="BodyText"/>
        <w:spacing w:before="3"/>
        <w:rPr>
          <w:rFonts w:ascii="Arial"/>
          <w:b/>
          <w:sz w:val="27"/>
        </w:rPr>
      </w:pPr>
    </w:p>
    <w:p w:rsidR="00447E25" w:rsidRDefault="00263D8A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401"/>
      </w:pPr>
      <w:r>
        <w:rPr>
          <w:color w:val="585858"/>
        </w:rPr>
        <w:t>Responsible for examining documents such as blueprints, drawings, change orders,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specifications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verify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completeness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accuracy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data.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Review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contracts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determine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each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phase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 project.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635"/>
      </w:pPr>
      <w:r>
        <w:rPr>
          <w:color w:val="585858"/>
        </w:rPr>
        <w:t>Monitor due dates for drawings, specifications, software, technical manuals, and other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documents.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242"/>
      </w:pPr>
      <w:r>
        <w:rPr>
          <w:color w:val="585858"/>
        </w:rPr>
        <w:t>Manage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flow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correspondence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out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Company;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outgoing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are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accurate, comply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company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standard</w:t>
      </w:r>
      <w:r>
        <w:rPr>
          <w:color w:val="585858"/>
        </w:rPr>
        <w:t>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policies,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route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correspondence to correct associates; and protect and secure confidential and proprietary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information.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5" w:lineRule="exact"/>
      </w:pPr>
      <w:r>
        <w:rPr>
          <w:color w:val="585858"/>
        </w:rPr>
        <w:t>Copy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fax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materials;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organize,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safeguard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files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databases.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Monitors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status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 project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documentation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submitted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according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schedule.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512"/>
      </w:pPr>
      <w:r>
        <w:rPr>
          <w:color w:val="585858"/>
        </w:rPr>
        <w:t>Reviews and verifies project documents for completeness, format, and compliance with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contract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requirements.</w:t>
      </w:r>
    </w:p>
    <w:p w:rsidR="00447E25" w:rsidRDefault="00447E25">
      <w:pPr>
        <w:pStyle w:val="BodyText"/>
        <w:rPr>
          <w:sz w:val="26"/>
        </w:rPr>
      </w:pPr>
    </w:p>
    <w:p w:rsidR="00447E25" w:rsidRDefault="00263D8A">
      <w:pPr>
        <w:pStyle w:val="Heading1"/>
        <w:spacing w:before="206"/>
        <w:ind w:left="114"/>
      </w:pPr>
      <w:r>
        <w:rPr>
          <w:color w:val="006FBF"/>
        </w:rPr>
        <w:t>Document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Controller</w:t>
      </w:r>
    </w:p>
    <w:p w:rsidR="00447E25" w:rsidRDefault="00263D8A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1999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2004</w:t>
      </w:r>
    </w:p>
    <w:p w:rsidR="00447E25" w:rsidRDefault="00447E25">
      <w:pPr>
        <w:pStyle w:val="BodyText"/>
        <w:spacing w:before="8"/>
        <w:rPr>
          <w:rFonts w:ascii="Arial"/>
          <w:b/>
          <w:sz w:val="27"/>
        </w:rPr>
      </w:pPr>
    </w:p>
    <w:p w:rsidR="00447E25" w:rsidRDefault="00263D8A">
      <w:pPr>
        <w:spacing w:before="1"/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4"/>
      </w:pPr>
      <w:r>
        <w:rPr>
          <w:color w:val="585858"/>
        </w:rPr>
        <w:t>at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Technip</w:t>
      </w:r>
      <w:proofErr w:type="spellEnd"/>
      <w:r>
        <w:rPr>
          <w:color w:val="585858"/>
        </w:rPr>
        <w:t xml:space="preserve"> for BP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ThunderHorse</w:t>
      </w:r>
      <w:proofErr w:type="spellEnd"/>
      <w:r>
        <w:rPr>
          <w:color w:val="585858"/>
        </w:rPr>
        <w:t xml:space="preserve"> Contracted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Thunder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Horse as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Document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Controller.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Atlantis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Project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added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2013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when contract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changed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direct BP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 xml:space="preserve">to </w:t>
      </w:r>
      <w:proofErr w:type="spellStart"/>
      <w:r>
        <w:rPr>
          <w:color w:val="585858"/>
        </w:rPr>
        <w:t>Technip</w:t>
      </w:r>
      <w:proofErr w:type="spellEnd"/>
      <w:r>
        <w:rPr>
          <w:color w:val="585858"/>
        </w:rPr>
        <w:t xml:space="preserve"> for BP.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f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facilitate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permissions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training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necessary.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124"/>
      </w:pPr>
      <w:r>
        <w:rPr>
          <w:color w:val="585858"/>
        </w:rPr>
        <w:t>Acting as Client, receive documents from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Contractor Document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Control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via electronic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means,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Check</w:t>
      </w:r>
      <w:proofErr w:type="gramEnd"/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insure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format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contents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comply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with applicable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requirements,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Enter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into two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different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databases,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issue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document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number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if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not on Master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Document List, maintain applicable Master Document List using S</w:t>
      </w:r>
      <w:r>
        <w:rPr>
          <w:color w:val="585858"/>
        </w:rPr>
        <w:t>upplier Master Document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Lists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Deliverable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Lists.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6" w:lineRule="auto"/>
        <w:ind w:right="161"/>
      </w:pPr>
      <w:r>
        <w:rPr>
          <w:color w:val="585858"/>
        </w:rPr>
        <w:t>Determine proper distribution using either Document Distribution Matrix or information from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subject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Matter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Lead,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review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or approval,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Monitor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confirm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that the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are returned within specified time frame,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Upon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receipt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back from</w:t>
      </w:r>
      <w:r>
        <w:rPr>
          <w:color w:val="585858"/>
          <w:spacing w:val="-1"/>
        </w:rPr>
        <w:t xml:space="preserve"> </w:t>
      </w:r>
      <w:proofErr w:type="gramStart"/>
      <w:r>
        <w:rPr>
          <w:color w:val="585858"/>
        </w:rPr>
        <w:t>approver,.</w:t>
      </w:r>
      <w:proofErr w:type="gramEnd"/>
    </w:p>
    <w:p w:rsidR="00447E25" w:rsidRDefault="00447E25">
      <w:pPr>
        <w:spacing w:line="276" w:lineRule="auto"/>
        <w:sectPr w:rsidR="00447E25">
          <w:headerReference w:type="default" r:id="rId7"/>
          <w:footerReference w:type="default" r:id="rId8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447E25" w:rsidRDefault="00447E25">
      <w:pPr>
        <w:pStyle w:val="BodyText"/>
        <w:spacing w:before="11"/>
        <w:rPr>
          <w:sz w:val="19"/>
        </w:rPr>
      </w:pPr>
    </w:p>
    <w:p w:rsidR="00447E25" w:rsidRDefault="00263D8A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9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 w:line="273" w:lineRule="auto"/>
        <w:ind w:right="770"/>
      </w:pPr>
      <w:r>
        <w:rPr>
          <w:color w:val="585858"/>
        </w:rPr>
        <w:t xml:space="preserve">Major programs used Documentum, </w:t>
      </w:r>
      <w:proofErr w:type="spellStart"/>
      <w:r>
        <w:rPr>
          <w:color w:val="585858"/>
        </w:rPr>
        <w:t>Sharepoint</w:t>
      </w:r>
      <w:proofErr w:type="spellEnd"/>
      <w:r>
        <w:rPr>
          <w:color w:val="585858"/>
        </w:rPr>
        <w:t>, Adobe Acrobat Pro, Word/Microsoft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Office.</w:t>
      </w:r>
    </w:p>
    <w:p w:rsidR="00447E25" w:rsidRDefault="00263D8A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59"/>
      </w:pPr>
      <w:r>
        <w:rPr>
          <w:color w:val="585858"/>
        </w:rPr>
        <w:t xml:space="preserve">Worked for John McDougall when direct BP and then </w:t>
      </w:r>
      <w:proofErr w:type="spellStart"/>
      <w:r>
        <w:rPr>
          <w:color w:val="585858"/>
        </w:rPr>
        <w:t>Roy­Michael</w:t>
      </w:r>
      <w:proofErr w:type="spellEnd"/>
      <w:r>
        <w:rPr>
          <w:color w:val="585858"/>
        </w:rPr>
        <w:t xml:space="preserve"> Gibson while with</w:t>
      </w:r>
      <w:r>
        <w:rPr>
          <w:color w:val="585858"/>
          <w:spacing w:val="-56"/>
        </w:rPr>
        <w:t xml:space="preserve"> </w:t>
      </w:r>
      <w:proofErr w:type="spellStart"/>
      <w:r>
        <w:rPr>
          <w:color w:val="585858"/>
        </w:rPr>
        <w:t>Technip</w:t>
      </w:r>
      <w:proofErr w:type="spellEnd"/>
      <w:r>
        <w:rPr>
          <w:color w:val="585858"/>
        </w:rPr>
        <w:t>.</w:t>
      </w:r>
    </w:p>
    <w:p w:rsidR="00447E25" w:rsidRDefault="00447E25">
      <w:pPr>
        <w:pStyle w:val="BodyText"/>
        <w:rPr>
          <w:sz w:val="20"/>
        </w:rPr>
      </w:pPr>
    </w:p>
    <w:p w:rsidR="00447E25" w:rsidRDefault="00263D8A">
      <w:pPr>
        <w:pStyle w:val="BodyText"/>
        <w:spacing w:before="8"/>
      </w:pPr>
      <w:r>
        <w:pict>
          <v:shape id="_x0000_s1026" type="#_x0000_t202" style="position:absolute;margin-left:57.6pt;margin-top:14.05pt;width:480.1pt;height:15.5pt;z-index:-15726592;mso-wrap-distance-left:0;mso-wrap-distance-right:0;mso-position-horizontal-relative:page" fillcolor="#dae4f0" stroked="f">
            <v:textbox inset="0,0,0,0">
              <w:txbxContent>
                <w:p w:rsidR="00447E25" w:rsidRDefault="00263D8A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447E25" w:rsidRDefault="00447E25">
      <w:pPr>
        <w:pStyle w:val="BodyText"/>
        <w:spacing w:before="8"/>
        <w:rPr>
          <w:sz w:val="19"/>
        </w:rPr>
      </w:pPr>
    </w:p>
    <w:p w:rsidR="00447E25" w:rsidRDefault="00263D8A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B.A. 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Criminal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Justice 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(Louisia</w:t>
      </w:r>
      <w:bookmarkStart w:id="1" w:name="_GoBack"/>
      <w:bookmarkEnd w:id="1"/>
      <w:r>
        <w:rPr>
          <w:color w:val="585858"/>
        </w:rPr>
        <w:t>na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State University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Shreveport,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LA)</w:t>
      </w:r>
    </w:p>
    <w:sectPr w:rsidR="00447E25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8A" w:rsidRDefault="00263D8A">
      <w:r>
        <w:separator/>
      </w:r>
    </w:p>
  </w:endnote>
  <w:endnote w:type="continuationSeparator" w:id="0">
    <w:p w:rsidR="00263D8A" w:rsidRDefault="0026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25" w:rsidRDefault="00263D8A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447E25" w:rsidRDefault="00447E25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8A" w:rsidRDefault="00263D8A">
      <w:r>
        <w:separator/>
      </w:r>
    </w:p>
  </w:footnote>
  <w:footnote w:type="continuationSeparator" w:id="0">
    <w:p w:rsidR="00263D8A" w:rsidRDefault="00263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25" w:rsidRDefault="00263D8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8.3pt;margin-top:24.55pt;width:178.8pt;height:55.05pt;z-index:-15785984;mso-position-horizontal-relative:page;mso-position-vertical-relative:page" filled="f" stroked="f">
          <v:textbox inset="0,0,0,0">
            <w:txbxContent>
              <w:p w:rsidR="00447E25" w:rsidRDefault="00263D8A">
                <w:pPr>
                  <w:spacing w:before="38"/>
                  <w:ind w:left="115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2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447E25" w:rsidRDefault="00263D8A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Document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Controller</w:t>
                </w:r>
                <w:r>
                  <w:rPr>
                    <w:rFonts w:ascii="Arial"/>
                    <w:b/>
                    <w:spacing w:val="-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B05"/>
    <w:multiLevelType w:val="hybridMultilevel"/>
    <w:tmpl w:val="99B8B076"/>
    <w:lvl w:ilvl="0" w:tplc="1CDECFA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D506C1F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D12E8FC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FDC470E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E68209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07046D4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525E62B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2384F6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D6645D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E25"/>
    <w:rsid w:val="00263D8A"/>
    <w:rsid w:val="002C4FEC"/>
    <w:rsid w:val="0044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6754A6"/>
  <w15:docId w15:val="{29FDC966-F024-4682-9BCF-691A726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38"/>
      <w:ind w:left="115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FEC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C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FEC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2022-11-23T10:05:00Z</dcterms:created>
  <dcterms:modified xsi:type="dcterms:W3CDTF">2022-11-25T06:51:00Z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2019-10-24T00:00:00Z</vt:filetime>
  </property>
</Properties>
</file>