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3"/>
        </w:rPr>
      </w:pPr>
      <w:r>
        <w:rPr/>
        <w:pict>
          <v:group style="position:absolute;margin-left:439pt;margin-top:5.3pt;width:148.7pt;height:792.7pt;mso-position-horizontal-relative:page;mso-position-vertical-relative:page;z-index:15728640" coordorigin="8780,106" coordsize="2974,15854">
            <v:rect style="position:absolute;left:8780;top:106;width:2946;height:15828" filled="true" fillcolor="#c9dfe6" stroked="false">
              <v:fill type="solid"/>
            </v:rect>
            <v:shape style="position:absolute;left:8808;top:132;width:2946;height:15828" coordorigin="8808,132" coordsize="2946,15828" path="m11754,15932l11754,132,11726,132,11726,15932,8808,15932,8808,15960,11754,15960,11754,15932xe" filled="true" fillcolor="#3b7281" stroked="false">
              <v:path arrowok="t"/>
              <v:fill type="solid"/>
            </v:shape>
            <v:shape style="position:absolute;left:8780;top:106;width:2948;height:15828" coordorigin="8780,106" coordsize="2948,15828" path="m11728,106l11666,106,11666,166,11666,15872,8840,15872,8840,166,11666,166,11666,106,8780,106,8780,15934,11728,15934,11728,106xe" filled="true" fillcolor="#f1f1f1" stroked="false">
              <v:path arrowok="t"/>
              <v:fill type="solid"/>
            </v:shape>
            <v:shape style="position:absolute;left:8840;top:166;width:2826;height:157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81"/>
                      <w:ind w:left="14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sz w:val="22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sz w:val="22"/>
                        <w:u w:val="single"/>
                      </w:rPr>
                      <w:t> </w:t>
                    </w:r>
                    <w:r>
                      <w:rPr>
                        <w:b/>
                        <w:i/>
                        <w:spacing w:val="-4"/>
                        <w:w w:val="120"/>
                        <w:sz w:val="22"/>
                        <w:u w:val="single"/>
                      </w:rPr>
                      <w:t>DETAILS</w:t>
                    </w:r>
                  </w:p>
                  <w:p>
                    <w:pPr>
                      <w:spacing w:before="160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>
                    <w:pPr>
                      <w:spacing w:line="232" w:lineRule="exact" w:before="1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>
                    <w:pPr>
                      <w:spacing w:line="232" w:lineRule="exact" w:before="2"/>
                      <w:ind w:left="146" w:right="0" w:firstLine="0"/>
                      <w:jc w:val="left"/>
                      <w:rPr>
                        <w:sz w:val="20"/>
                      </w:rPr>
                    </w:pPr>
                    <w:hyperlink r:id="rId6">
                      <w:r>
                        <w:rPr>
                          <w:w w:val="110"/>
                          <w:sz w:val="20"/>
                        </w:rPr>
                        <w:t>info@qwikresume.com</w:t>
                      </w:r>
                    </w:hyperlink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b/>
                        <w:sz w:val="20"/>
                      </w:rPr>
                    </w:pPr>
                    <w:hyperlink r:id="rId7">
                      <w:r>
                        <w:rPr>
                          <w:b/>
                          <w:color w:val="006FBF"/>
                          <w:w w:val="120"/>
                          <w:sz w:val="20"/>
                        </w:rPr>
                        <w:t>www.qwikresume.com</w:t>
                      </w:r>
                    </w:hyperlink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1"/>
                      <w:ind w:left="14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30"/>
                        <w:sz w:val="22"/>
                        <w:u w:val="single"/>
                      </w:rPr>
                      <w:t>SKILLS</w:t>
                    </w:r>
                  </w:p>
                  <w:p>
                    <w:pPr>
                      <w:spacing w:line="276" w:lineRule="auto" w:before="129"/>
                      <w:ind w:left="146" w:right="2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Inventory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Team Building, Product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Purchasing, Conflict</w:t>
                    </w:r>
                    <w:r>
                      <w:rPr>
                        <w:w w:val="11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Resolution,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Deductive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Reasoning, Restaurant</w:t>
                    </w:r>
                    <w:r>
                      <w:rPr>
                        <w:w w:val="11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15"/>
                        <w:sz w:val="20"/>
                      </w:rPr>
                      <w:t>Management,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Retailer</w:t>
                    </w:r>
                    <w:r>
                      <w:rPr>
                        <w:w w:val="115"/>
                        <w:sz w:val="20"/>
                      </w:rPr>
                      <w:t> And Retailer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Management, Loss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Prevention, and Public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Relations.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25"/>
                        <w:sz w:val="22"/>
                        <w:u w:val="single"/>
                      </w:rPr>
                      <w:t>LANGUAGES</w:t>
                    </w:r>
                  </w:p>
                  <w:p>
                    <w:pPr>
                      <w:spacing w:before="159"/>
                      <w:ind w:left="146" w:right="46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20"/>
                        <w:sz w:val="22"/>
                        <w:u w:val="single"/>
                      </w:rPr>
                      <w:t>INTERESTS</w:t>
                    </w:r>
                  </w:p>
                  <w:p>
                    <w:pPr>
                      <w:spacing w:before="160"/>
                      <w:ind w:left="146" w:right="124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45"/>
                      <w:ind w:left="146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20"/>
                        <w:sz w:val="22"/>
                        <w:u w:val="single"/>
                      </w:rPr>
                      <w:t>REFERENCES</w:t>
                    </w:r>
                  </w:p>
                  <w:p>
                    <w:pPr>
                      <w:spacing w:before="159"/>
                      <w:ind w:left="146" w:right="2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>
                    <w:pPr>
                      <w:spacing w:before="2"/>
                      <w:ind w:left="146" w:right="2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> </w:t>
      </w:r>
      <w:r>
        <w:rPr>
          <w:color w:val="3B7382"/>
        </w:rPr>
        <w:t>Smith</w:t>
      </w:r>
    </w:p>
    <w:p>
      <w:pPr>
        <w:spacing w:line="583" w:lineRule="exact" w:before="0"/>
        <w:ind w:left="147" w:right="0" w:firstLine="0"/>
        <w:jc w:val="left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General</w:t>
      </w:r>
      <w:r>
        <w:rPr>
          <w:rFonts w:ascii="Palatino Linotype"/>
          <w:b/>
          <w:i/>
          <w:color w:val="3B7382"/>
          <w:spacing w:val="-3"/>
          <w:sz w:val="44"/>
        </w:rPr>
        <w:t> </w:t>
      </w:r>
      <w:r>
        <w:rPr>
          <w:rFonts w:ascii="Palatino Linotype"/>
          <w:b/>
          <w:i/>
          <w:color w:val="3B7382"/>
          <w:sz w:val="44"/>
        </w:rPr>
        <w:t>Manager</w:t>
      </w:r>
      <w:r>
        <w:rPr>
          <w:rFonts w:ascii="Palatino Linotype"/>
          <w:b/>
          <w:i/>
          <w:color w:val="3B7382"/>
          <w:spacing w:val="-4"/>
          <w:sz w:val="44"/>
        </w:rPr>
        <w:t> </w:t>
      </w:r>
      <w:r>
        <w:rPr>
          <w:rFonts w:ascii="Palatino Linotype"/>
          <w:b/>
          <w:i/>
          <w:color w:val="3B7382"/>
          <w:sz w:val="44"/>
        </w:rPr>
        <w:t>(GM)</w:t>
      </w:r>
    </w:p>
    <w:p>
      <w:pPr>
        <w:pStyle w:val="BodyText"/>
        <w:spacing w:before="1"/>
        <w:rPr>
          <w:rFonts w:ascii="Palatino Linotype"/>
          <w:b/>
          <w:i/>
          <w:sz w:val="59"/>
        </w:rPr>
      </w:pPr>
    </w:p>
    <w:p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> </w:t>
      </w:r>
      <w:r>
        <w:rPr>
          <w:color w:val="3B7382"/>
          <w:w w:val="120"/>
        </w:rPr>
        <w:t>STATEMENT</w:t>
      </w:r>
    </w:p>
    <w:p>
      <w:pPr>
        <w:pStyle w:val="BodyText"/>
        <w:spacing w:before="123"/>
        <w:ind w:left="470" w:right="3460"/>
      </w:pPr>
      <w:r>
        <w:rPr>
          <w:color w:val="1A1B10"/>
          <w:w w:val="110"/>
        </w:rPr>
        <w:t>5</w:t>
      </w:r>
      <w:r>
        <w:rPr>
          <w:color w:val="1A1B10"/>
          <w:spacing w:val="10"/>
          <w:w w:val="110"/>
        </w:rPr>
        <w:t> </w:t>
      </w:r>
      <w:r>
        <w:rPr>
          <w:color w:val="1A1B10"/>
          <w:w w:val="110"/>
        </w:rPr>
        <w:t>years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of</w:t>
      </w:r>
      <w:r>
        <w:rPr>
          <w:color w:val="1A1B10"/>
          <w:spacing w:val="11"/>
          <w:w w:val="110"/>
        </w:rPr>
        <w:t> </w:t>
      </w:r>
      <w:r>
        <w:rPr>
          <w:color w:val="1A1B10"/>
          <w:w w:val="110"/>
        </w:rPr>
        <w:t>experience</w:t>
      </w:r>
      <w:r>
        <w:rPr>
          <w:color w:val="1A1B10"/>
          <w:spacing w:val="8"/>
          <w:w w:val="110"/>
        </w:rPr>
        <w:t> </w:t>
      </w:r>
      <w:r>
        <w:rPr>
          <w:color w:val="1A1B10"/>
          <w:w w:val="110"/>
        </w:rPr>
        <w:t>as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General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Manager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is</w:t>
      </w:r>
      <w:r>
        <w:rPr>
          <w:color w:val="1A1B10"/>
          <w:spacing w:val="10"/>
          <w:w w:val="110"/>
        </w:rPr>
        <w:t> </w:t>
      </w:r>
      <w:r>
        <w:rPr>
          <w:color w:val="1A1B10"/>
          <w:w w:val="110"/>
        </w:rPr>
        <w:t>looking</w:t>
      </w:r>
      <w:r>
        <w:rPr>
          <w:color w:val="1A1B10"/>
          <w:spacing w:val="8"/>
          <w:w w:val="110"/>
        </w:rPr>
        <w:t> </w:t>
      </w:r>
      <w:r>
        <w:rPr>
          <w:color w:val="1A1B10"/>
          <w:w w:val="110"/>
        </w:rPr>
        <w:t>to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obtain</w:t>
      </w:r>
      <w:r>
        <w:rPr>
          <w:color w:val="1A1B10"/>
          <w:spacing w:val="8"/>
          <w:w w:val="110"/>
        </w:rPr>
        <w:t> </w:t>
      </w:r>
      <w:r>
        <w:rPr>
          <w:color w:val="1A1B10"/>
          <w:w w:val="110"/>
        </w:rPr>
        <w:t>a</w:t>
      </w:r>
      <w:r>
        <w:rPr>
          <w:color w:val="1A1B10"/>
          <w:spacing w:val="9"/>
          <w:w w:val="110"/>
        </w:rPr>
        <w:t> </w:t>
      </w:r>
      <w:r>
        <w:rPr>
          <w:color w:val="1A1B10"/>
          <w:w w:val="110"/>
        </w:rPr>
        <w:t>position</w:t>
      </w:r>
      <w:r>
        <w:rPr>
          <w:color w:val="1A1B10"/>
          <w:spacing w:val="-64"/>
          <w:w w:val="110"/>
        </w:rPr>
        <w:t> </w:t>
      </w:r>
      <w:r>
        <w:rPr>
          <w:color w:val="1A1B10"/>
          <w:w w:val="110"/>
        </w:rPr>
        <w:t>in an industry that can utilize my skills, strengths, knowledge, and</w:t>
      </w:r>
      <w:r>
        <w:rPr>
          <w:color w:val="1A1B10"/>
          <w:spacing w:val="1"/>
          <w:w w:val="110"/>
        </w:rPr>
        <w:t> </w:t>
      </w:r>
      <w:r>
        <w:rPr>
          <w:color w:val="1A1B10"/>
          <w:w w:val="110"/>
        </w:rPr>
        <w:t>experience</w:t>
      </w:r>
      <w:r>
        <w:rPr>
          <w:color w:val="1A1B10"/>
          <w:spacing w:val="3"/>
          <w:w w:val="110"/>
        </w:rPr>
        <w:t> </w:t>
      </w:r>
      <w:r>
        <w:rPr>
          <w:color w:val="1A1B10"/>
          <w:w w:val="110"/>
        </w:rPr>
        <w:t>to</w:t>
      </w:r>
      <w:r>
        <w:rPr>
          <w:color w:val="1A1B10"/>
          <w:spacing w:val="2"/>
          <w:w w:val="110"/>
        </w:rPr>
        <w:t> </w:t>
      </w:r>
      <w:r>
        <w:rPr>
          <w:color w:val="1A1B10"/>
          <w:w w:val="110"/>
        </w:rPr>
        <w:t>grow</w:t>
      </w:r>
      <w:r>
        <w:rPr>
          <w:color w:val="1A1B10"/>
          <w:spacing w:val="1"/>
          <w:w w:val="110"/>
        </w:rPr>
        <w:t> </w:t>
      </w:r>
      <w:r>
        <w:rPr>
          <w:color w:val="1A1B10"/>
          <w:w w:val="110"/>
        </w:rPr>
        <w:t>together</w:t>
      </w:r>
      <w:r>
        <w:rPr>
          <w:color w:val="1A1B10"/>
          <w:spacing w:val="2"/>
          <w:w w:val="110"/>
        </w:rPr>
        <w:t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> </w:t>
      </w:r>
      <w:r>
        <w:rPr>
          <w:color w:val="1A1B10"/>
          <w:w w:val="110"/>
        </w:rPr>
        <w:t>succeed</w:t>
      </w:r>
      <w:r>
        <w:rPr>
          <w:color w:val="1A1B10"/>
          <w:spacing w:val="1"/>
          <w:w w:val="110"/>
        </w:rPr>
        <w:t> </w:t>
      </w:r>
      <w:r>
        <w:rPr>
          <w:color w:val="1A1B10"/>
          <w:w w:val="110"/>
        </w:rPr>
        <w:t>in</w:t>
      </w:r>
      <w:r>
        <w:rPr>
          <w:color w:val="1A1B10"/>
          <w:spacing w:val="1"/>
          <w:w w:val="110"/>
        </w:rPr>
        <w:t> </w:t>
      </w:r>
      <w:r>
        <w:rPr>
          <w:color w:val="1A1B10"/>
          <w:w w:val="110"/>
        </w:rPr>
        <w:t>reaching</w:t>
      </w:r>
      <w:r>
        <w:rPr>
          <w:color w:val="1A1B10"/>
          <w:spacing w:val="3"/>
          <w:w w:val="110"/>
        </w:rPr>
        <w:t> </w:t>
      </w:r>
      <w:r>
        <w:rPr>
          <w:color w:val="1A1B10"/>
          <w:w w:val="110"/>
        </w:rPr>
        <w:t>new</w:t>
      </w:r>
      <w:r>
        <w:rPr>
          <w:color w:val="1A1B10"/>
          <w:spacing w:val="2"/>
          <w:w w:val="110"/>
        </w:rPr>
        <w:t> </w:t>
      </w:r>
      <w:r>
        <w:rPr>
          <w:color w:val="1A1B10"/>
          <w:w w:val="110"/>
        </w:rPr>
        <w:t>heights.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spacing w:before="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> </w:t>
      </w:r>
      <w:r>
        <w:rPr>
          <w:color w:val="3B7382"/>
          <w:spacing w:val="-1"/>
          <w:w w:val="125"/>
        </w:rPr>
        <w:t>EXPERIENCE</w:t>
      </w:r>
    </w:p>
    <w:p>
      <w:pPr>
        <w:pStyle w:val="Heading2"/>
        <w:spacing w:before="202"/>
      </w:pPr>
      <w:r>
        <w:rPr>
          <w:color w:val="9C3131"/>
          <w:w w:val="120"/>
        </w:rPr>
        <w:t>General</w:t>
      </w:r>
      <w:r>
        <w:rPr>
          <w:color w:val="9C3131"/>
          <w:spacing w:val="2"/>
          <w:w w:val="120"/>
        </w:rPr>
        <w:t> </w:t>
      </w:r>
      <w:r>
        <w:rPr>
          <w:color w:val="9C3131"/>
          <w:w w:val="120"/>
        </w:rPr>
        <w:t>Manager</w:t>
      </w:r>
      <w:r>
        <w:rPr>
          <w:color w:val="9C3131"/>
          <w:spacing w:val="2"/>
          <w:w w:val="120"/>
        </w:rPr>
        <w:t> </w:t>
      </w:r>
      <w:r>
        <w:rPr>
          <w:color w:val="9C3131"/>
          <w:w w:val="120"/>
        </w:rPr>
        <w:t>(GM)</w:t>
      </w:r>
    </w:p>
    <w:p>
      <w:pPr>
        <w:pStyle w:val="Heading3"/>
        <w:tabs>
          <w:tab w:pos="2337" w:val="left" w:leader="none"/>
        </w:tabs>
      </w:pPr>
      <w:r>
        <w:rPr>
          <w:w w:val="120"/>
        </w:rPr>
        <w:t>ABC</w:t>
      </w:r>
      <w:r>
        <w:rPr>
          <w:spacing w:val="-1"/>
          <w:w w:val="120"/>
        </w:rPr>
        <w:t> </w:t>
      </w:r>
      <w:r>
        <w:rPr>
          <w:w w:val="120"/>
        </w:rPr>
        <w:t>Corporation</w:t>
      </w:r>
      <w:r>
        <w:rPr>
          <w:spacing w:val="-2"/>
          <w:w w:val="120"/>
        </w:rPr>
        <w:t> </w:t>
      </w:r>
      <w:r>
        <w:rPr>
          <w:w w:val="120"/>
        </w:rPr>
        <w:t>-</w:t>
        <w:tab/>
      </w:r>
      <w:r>
        <w:rPr>
          <w:w w:val="115"/>
        </w:rPr>
        <w:t>June</w:t>
      </w:r>
      <w:r>
        <w:rPr>
          <w:spacing w:val="-5"/>
          <w:w w:val="115"/>
        </w:rPr>
        <w:t> </w:t>
      </w:r>
      <w:r>
        <w:rPr>
          <w:w w:val="115"/>
        </w:rPr>
        <w:t>2012</w:t>
      </w:r>
      <w:r>
        <w:rPr>
          <w:spacing w:val="-6"/>
          <w:w w:val="115"/>
        </w:rPr>
        <w:t> </w:t>
      </w:r>
      <w:r>
        <w:rPr>
          <w:w w:val="115"/>
        </w:rPr>
        <w:t>–</w:t>
      </w:r>
      <w:r>
        <w:rPr>
          <w:spacing w:val="-5"/>
          <w:w w:val="115"/>
        </w:rPr>
        <w:t> </w:t>
      </w:r>
      <w:r>
        <w:rPr>
          <w:w w:val="115"/>
        </w:rPr>
        <w:t>July</w:t>
      </w:r>
      <w:r>
        <w:rPr>
          <w:spacing w:val="-5"/>
          <w:w w:val="115"/>
        </w:rPr>
        <w:t> </w:t>
      </w:r>
      <w:r>
        <w:rPr>
          <w:w w:val="115"/>
        </w:rPr>
        <w:t>2016</w:t>
      </w:r>
    </w:p>
    <w:p>
      <w:pPr>
        <w:spacing w:before="116"/>
        <w:ind w:left="47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80" w:after="0"/>
        <w:ind w:left="834" w:right="3529" w:hanging="262"/>
        <w:jc w:val="left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guidance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growth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strategies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board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owners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that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enabled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the hotel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become the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#2 hotel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Gatos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on TripAdvisor.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690" w:hanging="262"/>
        <w:jc w:val="left"/>
        <w:rPr>
          <w:sz w:val="20"/>
        </w:rPr>
      </w:pPr>
      <w:r>
        <w:rPr>
          <w:w w:val="110"/>
          <w:sz w:val="20"/>
        </w:rPr>
        <w:t>Directed every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aspect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renovation from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planning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through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construction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including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FF&amp;amp;E,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design,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implementation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new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products and services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enhance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the guest experience.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613" w:hanging="262"/>
        <w:jc w:val="left"/>
        <w:rPr>
          <w:sz w:val="20"/>
        </w:rPr>
      </w:pPr>
      <w:r>
        <w:rPr>
          <w:w w:val="110"/>
          <w:sz w:val="20"/>
        </w:rPr>
        <w:t>Complete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responsibility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for the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24x7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operation of the hotel, including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staff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scheduling,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payroll,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procedure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optimization,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implementation,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training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program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development,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disciplinary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actions,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interviewing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hiring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activities.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398" w:hanging="262"/>
        <w:jc w:val="left"/>
        <w:rPr>
          <w:sz w:val="20"/>
        </w:rPr>
      </w:pPr>
      <w:r>
        <w:rPr>
          <w:w w:val="110"/>
          <w:sz w:val="20"/>
        </w:rPr>
        <w:t>Purchased,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installed,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became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subject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matter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expert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two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different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PMS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(property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management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systems)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improve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daily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business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727" w:hanging="262"/>
        <w:jc w:val="left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training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modules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documentation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train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staff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PMS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software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platforms.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1" w:after="0"/>
        <w:ind w:left="834" w:right="3479" w:hanging="262"/>
        <w:jc w:val="left"/>
        <w:rPr>
          <w:sz w:val="20"/>
        </w:rPr>
      </w:pPr>
      <w:r>
        <w:rPr>
          <w:w w:val="110"/>
          <w:sz w:val="20"/>
        </w:rPr>
        <w:t>Conducted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both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group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training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11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mentoring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on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software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platforms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ensure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realization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operational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efficiencies.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459" w:hanging="262"/>
        <w:jc w:val="left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procedural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workflows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requirements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each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organization in order to improve efficiency in the daily operations of the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hotel.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color w:val="9C3131"/>
          <w:w w:val="115"/>
        </w:rPr>
        <w:t>Administrative</w:t>
      </w:r>
      <w:r>
        <w:rPr>
          <w:color w:val="9C3131"/>
          <w:spacing w:val="28"/>
          <w:w w:val="115"/>
        </w:rPr>
        <w:t> </w:t>
      </w:r>
      <w:r>
        <w:rPr>
          <w:color w:val="9C3131"/>
          <w:w w:val="115"/>
        </w:rPr>
        <w:t>Assistant</w:t>
      </w:r>
      <w:r>
        <w:rPr>
          <w:color w:val="9C3131"/>
          <w:spacing w:val="29"/>
          <w:w w:val="115"/>
        </w:rPr>
        <w:t> </w:t>
      </w:r>
      <w:r>
        <w:rPr>
          <w:color w:val="9C3131"/>
          <w:w w:val="115"/>
        </w:rPr>
        <w:t>To</w:t>
      </w:r>
      <w:r>
        <w:rPr>
          <w:color w:val="9C3131"/>
          <w:spacing w:val="32"/>
          <w:w w:val="115"/>
        </w:rPr>
        <w:t> </w:t>
      </w:r>
      <w:r>
        <w:rPr>
          <w:color w:val="9C3131"/>
          <w:w w:val="115"/>
        </w:rPr>
        <w:t>SVP</w:t>
      </w:r>
      <w:r>
        <w:rPr>
          <w:color w:val="9C3131"/>
          <w:spacing w:val="29"/>
          <w:w w:val="115"/>
        </w:rPr>
        <w:t> </w:t>
      </w:r>
      <w:r>
        <w:rPr>
          <w:color w:val="9C3131"/>
          <w:w w:val="115"/>
        </w:rPr>
        <w:t>Of</w:t>
      </w:r>
      <w:r>
        <w:rPr>
          <w:color w:val="9C3131"/>
          <w:spacing w:val="29"/>
          <w:w w:val="115"/>
        </w:rPr>
        <w:t> </w:t>
      </w:r>
      <w:r>
        <w:rPr>
          <w:color w:val="9C3131"/>
          <w:w w:val="115"/>
        </w:rPr>
        <w:t>Construction</w:t>
      </w:r>
      <w:r>
        <w:rPr>
          <w:color w:val="9C3131"/>
          <w:spacing w:val="29"/>
          <w:w w:val="115"/>
        </w:rPr>
        <w:t> </w:t>
      </w:r>
      <w:r>
        <w:rPr>
          <w:color w:val="9C3131"/>
          <w:w w:val="115"/>
        </w:rPr>
        <w:t>Services</w:t>
      </w:r>
    </w:p>
    <w:p>
      <w:pPr>
        <w:pStyle w:val="Heading3"/>
        <w:tabs>
          <w:tab w:pos="2337" w:val="left" w:leader="none"/>
        </w:tabs>
      </w:pPr>
      <w:r>
        <w:rPr>
          <w:w w:val="120"/>
        </w:rPr>
        <w:t>ABC</w:t>
      </w:r>
      <w:r>
        <w:rPr>
          <w:spacing w:val="-1"/>
          <w:w w:val="120"/>
        </w:rPr>
        <w:t> </w:t>
      </w:r>
      <w:r>
        <w:rPr>
          <w:w w:val="120"/>
        </w:rPr>
        <w:t>Corporation</w:t>
      </w:r>
      <w:r>
        <w:rPr>
          <w:spacing w:val="-2"/>
          <w:w w:val="120"/>
        </w:rPr>
        <w:t> </w:t>
      </w:r>
      <w:r>
        <w:rPr>
          <w:w w:val="120"/>
        </w:rPr>
        <w:t>-</w:t>
        <w:tab/>
        <w:t>May</w:t>
      </w:r>
      <w:r>
        <w:rPr>
          <w:spacing w:val="5"/>
          <w:w w:val="120"/>
        </w:rPr>
        <w:t> </w:t>
      </w:r>
      <w:r>
        <w:rPr>
          <w:w w:val="120"/>
        </w:rPr>
        <w:t>2011</w:t>
      </w:r>
      <w:r>
        <w:rPr>
          <w:spacing w:val="5"/>
          <w:w w:val="120"/>
        </w:rPr>
        <w:t> </w:t>
      </w:r>
      <w:r>
        <w:rPr>
          <w:w w:val="120"/>
        </w:rPr>
        <w:t>–</w:t>
      </w:r>
      <w:r>
        <w:rPr>
          <w:spacing w:val="4"/>
          <w:w w:val="120"/>
        </w:rPr>
        <w:t> </w:t>
      </w:r>
      <w:r>
        <w:rPr>
          <w:w w:val="120"/>
        </w:rPr>
        <w:t>May</w:t>
      </w:r>
      <w:r>
        <w:rPr>
          <w:spacing w:val="5"/>
          <w:w w:val="120"/>
        </w:rPr>
        <w:t> </w:t>
      </w:r>
      <w:r>
        <w:rPr>
          <w:w w:val="120"/>
        </w:rPr>
        <w:t>2012</w:t>
      </w:r>
    </w:p>
    <w:p>
      <w:pPr>
        <w:spacing w:before="118"/>
        <w:ind w:left="470" w:right="0" w:firstLine="0"/>
        <w:jc w:val="left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77" w:after="0"/>
        <w:ind w:left="834" w:right="3681" w:hanging="262"/>
        <w:jc w:val="left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operational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meetings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all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current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projects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distributed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action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items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national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team.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601" w:hanging="262"/>
        <w:jc w:val="left"/>
        <w:rPr>
          <w:sz w:val="20"/>
        </w:rPr>
      </w:pPr>
      <w:r>
        <w:rPr>
          <w:w w:val="110"/>
          <w:sz w:val="20"/>
        </w:rPr>
        <w:t>This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allowed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follow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up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accountability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all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project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related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actions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taken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during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project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484" w:hanging="262"/>
        <w:jc w:val="left"/>
        <w:rPr>
          <w:sz w:val="20"/>
        </w:rPr>
      </w:pPr>
      <w:r>
        <w:rPr>
          <w:w w:val="110"/>
          <w:sz w:val="20"/>
        </w:rPr>
        <w:t>Submitted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tracked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all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invoicing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customers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both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ongoing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finalized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projects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ensure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balanced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books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accounts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receivable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> </w:t>
      </w:r>
      <w:r>
        <w:rPr>
          <w:w w:val="110"/>
          <w:sz w:val="20"/>
        </w:rPr>
        <w:t>accounts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payable.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1" w:after="0"/>
        <w:ind w:left="834" w:right="3929" w:hanging="262"/>
        <w:jc w:val="left"/>
        <w:rPr>
          <w:sz w:val="20"/>
        </w:rPr>
      </w:pPr>
      <w:r>
        <w:rPr>
          <w:w w:val="110"/>
          <w:sz w:val="20"/>
        </w:rPr>
        <w:t>This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experience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was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key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factor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my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success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at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coordinating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renovation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at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best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western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inn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Los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Gatos.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970" w:hanging="262"/>
        <w:jc w:val="left"/>
        <w:rPr>
          <w:sz w:val="20"/>
        </w:rPr>
      </w:pPr>
      <w:r>
        <w:rPr>
          <w:w w:val="110"/>
          <w:sz w:val="20"/>
        </w:rPr>
        <w:t>Managed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monthly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calls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with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various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agencies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vendors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track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billing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versus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contracted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budget.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97" w:lineRule="auto" w:before="0" w:after="0"/>
        <w:ind w:left="834" w:right="3529" w:hanging="262"/>
        <w:jc w:val="left"/>
        <w:rPr>
          <w:sz w:val="20"/>
        </w:rPr>
      </w:pPr>
      <w:r>
        <w:rPr>
          <w:w w:val="110"/>
          <w:sz w:val="20"/>
        </w:rPr>
        <w:t>Oversaw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calendar</w:t>
      </w:r>
      <w:r>
        <w:rPr>
          <w:spacing w:val="24"/>
          <w:w w:val="110"/>
          <w:sz w:val="20"/>
        </w:rPr>
        <w:t> </w:t>
      </w:r>
      <w:r>
        <w:rPr>
          <w:w w:val="110"/>
          <w:sz w:val="20"/>
        </w:rPr>
        <w:t>maintenance,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appointment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scheduling,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expense</w:t>
      </w:r>
      <w:r>
        <w:rPr>
          <w:spacing w:val="-63"/>
          <w:w w:val="110"/>
          <w:sz w:val="20"/>
        </w:rPr>
        <w:t> </w:t>
      </w:r>
      <w:r>
        <w:rPr>
          <w:w w:val="110"/>
          <w:sz w:val="20"/>
        </w:rPr>
        <w:t>report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preparation.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4" w:right="0" w:hanging="262"/>
        <w:jc w:val="left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all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travel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coordination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(international/domestic)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support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for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00" w:h="16840"/>
          <w:pgMar w:footer="215" w:top="100" w:bottom="400" w:left="280" w:right="120"/>
          <w:pgNumType w:start="1"/>
        </w:sectPr>
      </w:pPr>
    </w:p>
    <w:p>
      <w:pPr>
        <w:pStyle w:val="BodyText"/>
        <w:spacing w:before="80"/>
        <w:ind w:left="834"/>
      </w:pPr>
      <w:r>
        <w:rPr>
          <w:w w:val="110"/>
        </w:rPr>
        <w:t>business</w:t>
      </w:r>
      <w:r>
        <w:rPr>
          <w:spacing w:val="7"/>
          <w:w w:val="110"/>
        </w:rPr>
        <w:t> </w:t>
      </w:r>
      <w:r>
        <w:rPr>
          <w:w w:val="110"/>
        </w:rPr>
        <w:t>meetings/trips.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78"/>
      </w:pPr>
      <w:r>
        <w:rPr>
          <w:color w:val="3B7382"/>
          <w:w w:val="120"/>
        </w:rPr>
        <w:t>Education</w:t>
      </w:r>
    </w:p>
    <w:p>
      <w:pPr>
        <w:spacing w:before="140"/>
        <w:ind w:left="113" w:right="3460" w:firstLine="356"/>
        <w:jc w:val="left"/>
        <w:rPr>
          <w:sz w:val="22"/>
        </w:rPr>
      </w:pPr>
      <w:r>
        <w:rPr>
          <w:w w:val="110"/>
          <w:sz w:val="22"/>
        </w:rPr>
        <w:t>B.A. in English Writing - (Whitworth College - Spokane, WA)A.A. in</w:t>
      </w:r>
      <w:r>
        <w:rPr>
          <w:spacing w:val="1"/>
          <w:w w:val="110"/>
          <w:sz w:val="22"/>
        </w:rPr>
        <w:t> </w:t>
      </w:r>
      <w:r>
        <w:rPr>
          <w:w w:val="110"/>
          <w:sz w:val="22"/>
        </w:rPr>
        <w:t>Liberal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Arts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(West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Valley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College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Saratoga,</w:t>
      </w:r>
      <w:r>
        <w:rPr>
          <w:spacing w:val="6"/>
          <w:w w:val="110"/>
          <w:sz w:val="22"/>
        </w:rPr>
        <w:t> </w:t>
      </w:r>
      <w:r>
        <w:rPr>
          <w:w w:val="110"/>
          <w:sz w:val="22"/>
        </w:rPr>
        <w:t>CA)High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School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Diploma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70"/>
          <w:w w:val="110"/>
          <w:sz w:val="22"/>
        </w:rPr>
        <w:t> </w:t>
      </w:r>
      <w:r>
        <w:rPr>
          <w:w w:val="110"/>
          <w:sz w:val="22"/>
        </w:rPr>
        <w:t>2006(Douglas Byrd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High School</w:t>
      </w:r>
      <w:r>
        <w:rPr>
          <w:spacing w:val="2"/>
          <w:w w:val="110"/>
          <w:sz w:val="22"/>
        </w:rPr>
        <w:t> </w:t>
      </w:r>
      <w:r>
        <w:rPr>
          <w:w w:val="110"/>
          <w:sz w:val="22"/>
        </w:rPr>
        <w:t>-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Fayetteville,</w:t>
      </w:r>
      <w:r>
        <w:rPr>
          <w:spacing w:val="-1"/>
          <w:w w:val="110"/>
          <w:sz w:val="22"/>
        </w:rPr>
        <w:t> </w:t>
      </w:r>
      <w:r>
        <w:rPr>
          <w:w w:val="110"/>
          <w:sz w:val="22"/>
        </w:rPr>
        <w:t>NC)</w:t>
      </w:r>
    </w:p>
    <w:sectPr>
      <w:pgSz w:w="11900" w:h="16840"/>
      <w:pgMar w:header="0" w:footer="215" w:top="320" w:bottom="400" w:left="28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99999pt;margin-top:820.274231pt;width:364.1pt;height:11.35pt;mso-position-horizontal-relative:page;mso-position-vertical-relative:page;z-index:-157962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>© This</w:t>
                </w:r>
                <w:r>
                  <w:rPr>
                    <w:spacing w:val="2"/>
                    <w:w w:val="115"/>
                    <w:sz w:val="16"/>
                  </w:rPr>
                  <w:t> </w:t>
                </w:r>
                <w:hyperlink r:id="rId1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Free</w:t>
                  </w:r>
                  <w:r>
                    <w:rPr>
                      <w:b/>
                      <w:color w:val="0000FF"/>
                      <w:spacing w:val="5"/>
                      <w:w w:val="115"/>
                      <w:sz w:val="1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Resume</w:t>
                  </w:r>
                  <w:r>
                    <w:rPr>
                      <w:b/>
                      <w:color w:val="0000FF"/>
                      <w:spacing w:val="7"/>
                      <w:w w:val="115"/>
                      <w:sz w:val="1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Template</w:t>
                  </w:r>
                  <w:r>
                    <w:rPr>
                      <w:b/>
                      <w:color w:val="0000FF"/>
                      <w:spacing w:val="2"/>
                      <w:w w:val="115"/>
                      <w:sz w:val="16"/>
                    </w:rPr>
                    <w:t> </w:t>
                  </w:r>
                </w:hyperlink>
                <w:r>
                  <w:rPr>
                    <w:w w:val="115"/>
                    <w:sz w:val="16"/>
                  </w:rPr>
                  <w:t>is the copyright of</w:t>
                </w:r>
                <w:r>
                  <w:rPr>
                    <w:spacing w:val="3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Qwikresume.com.</w:t>
                </w:r>
                <w:r>
                  <w:rPr>
                    <w:spacing w:val="-1"/>
                    <w:w w:val="115"/>
                    <w:sz w:val="16"/>
                  </w:rPr>
                  <w:t> </w:t>
                </w:r>
                <w:hyperlink r:id="rId2"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Usage</w:t>
                  </w:r>
                  <w:r>
                    <w:rPr>
                      <w:b/>
                      <w:color w:val="0000FF"/>
                      <w:spacing w:val="8"/>
                      <w:w w:val="115"/>
                      <w:sz w:val="16"/>
                      <w:u w:val="single" w:color="0000FF"/>
                    </w:rPr>
                    <w:t> </w:t>
                  </w:r>
                  <w:r>
                    <w:rPr>
                      <w:b/>
                      <w:color w:val="0000FF"/>
                      <w:w w:val="115"/>
                      <w:sz w:val="16"/>
                      <w:u w:val="single" w:color="0000FF"/>
                    </w:rPr>
                    <w:t>Guidelines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▪"/>
      <w:lvlJc w:val="left"/>
      <w:pPr>
        <w:ind w:left="834" w:hanging="262"/>
      </w:pPr>
      <w:rPr>
        <w:rFonts w:hint="default" w:ascii="Trebuchet MS" w:hAnsi="Trebuchet MS" w:eastAsia="Trebuchet MS" w:cs="Trebuchet MS"/>
        <w:w w:val="13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3"/>
      <w:outlineLvl w:val="2"/>
    </w:pPr>
    <w:rPr>
      <w:rFonts w:ascii="Trebuchet MS" w:hAnsi="Trebuchet MS" w:eastAsia="Trebuchet MS" w:cs="Trebuchet MS"/>
      <w:b/>
      <w:bCs/>
      <w:i/>
      <w:i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13"/>
      <w:outlineLvl w:val="3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hAnsi="Palatino Linotype" w:eastAsia="Palatino Linotype" w:cs="Palatino Linotype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4" w:right="3529" w:hanging="262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info@qwikresume.com" TargetMode="External"/><Relationship Id="rId7" Type="http://schemas.openxmlformats.org/officeDocument/2006/relationships/hyperlink" Target="http://www.qwikresume.com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qwikresume.com/resume-samples/" TargetMode="External"/><Relationship Id="rId2" Type="http://schemas.openxmlformats.org/officeDocument/2006/relationships/hyperlink" Target="https://qwikresume.com/free-resume-template-usage-guideline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Qwikresume.com</dc:creator>
  <dc:title>Resume Template</dc:title>
  <dcterms:created xsi:type="dcterms:W3CDTF">2022-11-25T17:03:32Z</dcterms:created>
  <dcterms:modified xsi:type="dcterms:W3CDTF">2022-11-25T17:03:32Z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